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31A9" w14:textId="77777777" w:rsidR="00C6286C" w:rsidRDefault="00C6286C" w:rsidP="00515B4D">
      <w:pPr>
        <w:pStyle w:val="Tytu"/>
        <w:ind w:left="210"/>
        <w:rPr>
          <w:spacing w:val="17"/>
        </w:rPr>
      </w:pPr>
    </w:p>
    <w:p w14:paraId="43C3977C" w14:textId="7A7E802D" w:rsidR="00515B4D" w:rsidRDefault="00515B4D" w:rsidP="00515B4D">
      <w:pPr>
        <w:pStyle w:val="Tytu"/>
        <w:ind w:left="210"/>
      </w:pPr>
      <w:r>
        <w:rPr>
          <w:spacing w:val="17"/>
        </w:rPr>
        <w:t>MINISTRANCI</w:t>
      </w:r>
    </w:p>
    <w:p w14:paraId="419754FA" w14:textId="77777777" w:rsidR="00515B4D" w:rsidRDefault="00515B4D" w:rsidP="00515B4D">
      <w:pPr>
        <w:pStyle w:val="Tytu"/>
        <w:spacing w:before="192"/>
        <w:ind w:right="382"/>
      </w:pPr>
      <w:r>
        <w:rPr>
          <w:spacing w:val="14"/>
        </w:rPr>
        <w:t>MITRY</w:t>
      </w:r>
      <w:r>
        <w:rPr>
          <w:spacing w:val="43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14"/>
        </w:rPr>
        <w:t>PASTORAŁU</w:t>
      </w:r>
    </w:p>
    <w:p w14:paraId="1C6E5CE9" w14:textId="77777777" w:rsidR="004B33F1" w:rsidRDefault="004B33F1">
      <w:pPr>
        <w:pStyle w:val="Tekstpodstawowy"/>
        <w:spacing w:before="75"/>
        <w:ind w:left="0"/>
        <w:rPr>
          <w:rFonts w:ascii="Verdana"/>
          <w:sz w:val="17"/>
        </w:rPr>
      </w:pPr>
    </w:p>
    <w:p w14:paraId="50EF0553" w14:textId="77777777" w:rsidR="004B33F1" w:rsidRDefault="00000000">
      <w:pPr>
        <w:spacing w:before="1"/>
        <w:ind w:left="81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6AE1A773" w14:textId="2C4A86DA" w:rsidR="004B33F1" w:rsidRPr="00515B4D" w:rsidRDefault="00000000" w:rsidP="00515B4D">
      <w:pPr>
        <w:pStyle w:val="Tekstpodstawowy"/>
        <w:spacing w:before="116"/>
        <w:ind w:left="98"/>
        <w:jc w:val="both"/>
        <w:rPr>
          <w:rFonts w:ascii="Tahoma" w:hAnsi="Tahoma"/>
        </w:rPr>
      </w:pPr>
      <w:r>
        <w:rPr>
          <w:rFonts w:ascii="Verdana" w:hAnsi="Verdana"/>
        </w:rPr>
        <w:t>Funkcja</w:t>
      </w:r>
      <w:r>
        <w:rPr>
          <w:rFonts w:ascii="Verdana" w:hAnsi="Verdana"/>
          <w:spacing w:val="-3"/>
        </w:rPr>
        <w:t xml:space="preserve"> </w:t>
      </w:r>
      <w:r>
        <w:rPr>
          <w:rFonts w:ascii="Tahoma" w:hAnsi="Tahoma"/>
        </w:rPr>
        <w:t>MINISTRANTÓW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MITRY</w:t>
      </w:r>
      <w:r>
        <w:rPr>
          <w:rFonts w:ascii="Tahoma" w:hAnsi="Tahoma"/>
          <w:spacing w:val="5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6"/>
        </w:rPr>
        <w:t xml:space="preserve"> </w:t>
      </w:r>
      <w:r>
        <w:rPr>
          <w:rFonts w:ascii="Tahoma" w:hAnsi="Tahoma"/>
          <w:spacing w:val="-2"/>
        </w:rPr>
        <w:t>PASTORAŁU</w:t>
      </w:r>
      <w:r w:rsidR="00515B4D">
        <w:rPr>
          <w:rFonts w:ascii="Tahoma" w:hAnsi="Tahoma"/>
        </w:rPr>
        <w:t xml:space="preserve"> </w:t>
      </w:r>
      <w:r>
        <w:rPr>
          <w:rFonts w:ascii="Verdana"/>
          <w:w w:val="80"/>
        </w:rPr>
        <w:t>jest</w:t>
      </w:r>
      <w:r>
        <w:rPr>
          <w:rFonts w:ascii="Verdana"/>
        </w:rPr>
        <w:t xml:space="preserve"> </w:t>
      </w:r>
      <w:r>
        <w:rPr>
          <w:rFonts w:ascii="Verdana"/>
          <w:w w:val="80"/>
        </w:rPr>
        <w:t>sprawowana</w:t>
      </w:r>
      <w:r>
        <w:rPr>
          <w:rFonts w:ascii="Verdana"/>
          <w:spacing w:val="1"/>
        </w:rPr>
        <w:t xml:space="preserve"> </w:t>
      </w:r>
      <w:r>
        <w:rPr>
          <w:rFonts w:ascii="Verdana"/>
          <w:w w:val="80"/>
        </w:rPr>
        <w:t>wtedy</w:t>
      </w:r>
      <w:r>
        <w:rPr>
          <w:rFonts w:ascii="Verdana"/>
          <w:spacing w:val="1"/>
        </w:rPr>
        <w:t xml:space="preserve"> </w:t>
      </w:r>
      <w:r>
        <w:rPr>
          <w:rFonts w:ascii="Verdana"/>
          <w:w w:val="80"/>
        </w:rPr>
        <w:t>gdy</w:t>
      </w:r>
      <w:r>
        <w:rPr>
          <w:rFonts w:ascii="Verdana"/>
          <w:spacing w:val="1"/>
        </w:rPr>
        <w:t xml:space="preserve"> </w:t>
      </w:r>
      <w:r>
        <w:rPr>
          <w:rFonts w:ascii="Verdana"/>
          <w:w w:val="80"/>
        </w:rPr>
        <w:t>w</w:t>
      </w:r>
      <w:r>
        <w:rPr>
          <w:rFonts w:ascii="Verdana"/>
          <w:spacing w:val="3"/>
        </w:rPr>
        <w:t xml:space="preserve"> </w:t>
      </w:r>
      <w:r>
        <w:rPr>
          <w:rFonts w:ascii="Verdana"/>
          <w:w w:val="80"/>
        </w:rPr>
        <w:t>liturgii</w:t>
      </w:r>
      <w:r>
        <w:rPr>
          <w:rFonts w:ascii="Verdana"/>
          <w:spacing w:val="5"/>
        </w:rPr>
        <w:t xml:space="preserve"> </w:t>
      </w:r>
      <w:r>
        <w:rPr>
          <w:rFonts w:ascii="Verdana"/>
          <w:w w:val="80"/>
        </w:rPr>
        <w:t>uczestniczy</w:t>
      </w:r>
      <w:r>
        <w:rPr>
          <w:rFonts w:ascii="Verdana"/>
          <w:spacing w:val="1"/>
        </w:rPr>
        <w:t xml:space="preserve"> </w:t>
      </w:r>
      <w:r>
        <w:rPr>
          <w:rFonts w:ascii="Verdana"/>
          <w:spacing w:val="-2"/>
          <w:w w:val="80"/>
        </w:rPr>
        <w:t>biskup.</w:t>
      </w:r>
      <w:r w:rsidR="00515B4D">
        <w:rPr>
          <w:rFonts w:ascii="Tahoma" w:hAnsi="Tahoma"/>
        </w:rPr>
        <w:t xml:space="preserve"> </w:t>
      </w:r>
      <w:r>
        <w:rPr>
          <w:rFonts w:ascii="Verdana" w:hAnsi="Verdana"/>
          <w:w w:val="80"/>
        </w:rPr>
        <w:t>Nazywa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  <w:w w:val="80"/>
        </w:rPr>
        <w:t>się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  <w:w w:val="80"/>
        </w:rPr>
        <w:t>ich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  <w:w w:val="80"/>
        </w:rPr>
        <w:t>także</w:t>
      </w:r>
      <w:r>
        <w:rPr>
          <w:rFonts w:ascii="Verdana" w:hAnsi="Verdana"/>
          <w:spacing w:val="4"/>
        </w:rPr>
        <w:t xml:space="preserve"> </w:t>
      </w:r>
      <w:r>
        <w:rPr>
          <w:rFonts w:ascii="Verdana" w:hAnsi="Verdana"/>
          <w:w w:val="80"/>
        </w:rPr>
        <w:t>ministrantami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  <w:spacing w:val="-2"/>
          <w:w w:val="80"/>
        </w:rPr>
        <w:t>pontyfikaliów</w:t>
      </w:r>
      <w:r w:rsidR="00515B4D">
        <w:rPr>
          <w:rFonts w:ascii="Tahoma" w:hAnsi="Tahoma"/>
        </w:rPr>
        <w:t xml:space="preserve"> </w:t>
      </w:r>
      <w:r>
        <w:rPr>
          <w:rFonts w:ascii="Verdana" w:hAnsi="Verdana"/>
          <w:w w:val="80"/>
        </w:rPr>
        <w:t>lub insygniów</w:t>
      </w:r>
      <w:r w:rsidR="00515B4D">
        <w:rPr>
          <w:rFonts w:ascii="Verdana" w:hAnsi="Verdana"/>
          <w:w w:val="80"/>
        </w:rPr>
        <w:t xml:space="preserve"> </w:t>
      </w:r>
      <w:r>
        <w:rPr>
          <w:rFonts w:ascii="Verdana" w:hAnsi="Verdana"/>
          <w:w w:val="80"/>
        </w:rPr>
        <w:t>(</w:t>
      </w:r>
      <w:proofErr w:type="spellStart"/>
      <w:r>
        <w:rPr>
          <w:rFonts w:ascii="Verdana" w:hAnsi="Verdana"/>
          <w:w w:val="80"/>
        </w:rPr>
        <w:t>insygniarzami</w:t>
      </w:r>
      <w:proofErr w:type="spellEnd"/>
      <w:r>
        <w:rPr>
          <w:rFonts w:ascii="Verdana" w:hAnsi="Verdana"/>
          <w:w w:val="80"/>
        </w:rPr>
        <w:t xml:space="preserve">). Ich zadaniem jest noszenie </w:t>
      </w:r>
      <w:r>
        <w:rPr>
          <w:rFonts w:ascii="Verdana" w:hAnsi="Verdana"/>
          <w:w w:val="85"/>
        </w:rPr>
        <w:t>insygniów władzy biskupiej podczas gdy biskup</w:t>
      </w:r>
      <w:r w:rsidR="00515B4D">
        <w:rPr>
          <w:rFonts w:ascii="Tahoma" w:hAnsi="Tahoma"/>
        </w:rPr>
        <w:t xml:space="preserve"> </w:t>
      </w:r>
      <w:r>
        <w:rPr>
          <w:rFonts w:ascii="Verdana" w:hAnsi="Verdana"/>
          <w:w w:val="85"/>
        </w:rPr>
        <w:t>chwilowo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w w:val="85"/>
        </w:rPr>
        <w:t>ich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w w:val="85"/>
        </w:rPr>
        <w:t>nie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2"/>
          <w:w w:val="85"/>
        </w:rPr>
        <w:t>używa.</w:t>
      </w:r>
    </w:p>
    <w:p w14:paraId="6DE1E57B" w14:textId="77777777" w:rsidR="004B33F1" w:rsidRDefault="004B33F1">
      <w:pPr>
        <w:pStyle w:val="Tekstpodstawowy"/>
        <w:spacing w:before="86"/>
        <w:ind w:left="0"/>
        <w:rPr>
          <w:rFonts w:ascii="Verdana"/>
        </w:rPr>
      </w:pPr>
    </w:p>
    <w:p w14:paraId="2BD0163E" w14:textId="42242D1D" w:rsidR="004B33F1" w:rsidRPr="00C6286C" w:rsidRDefault="00000000" w:rsidP="00515B4D">
      <w:pPr>
        <w:pStyle w:val="Tekstpodstawowy"/>
        <w:spacing w:before="73" w:line="249" w:lineRule="auto"/>
        <w:ind w:left="0"/>
        <w:jc w:val="center"/>
        <w:rPr>
          <w:rFonts w:ascii="Verdana" w:hAnsi="Verdana"/>
        </w:rPr>
      </w:pPr>
      <w:r w:rsidRPr="00C6286C">
        <w:rPr>
          <w:rFonts w:ascii="Verdana" w:hAnsi="Verdana"/>
          <w:color w:val="C11212"/>
        </w:rPr>
        <w:t>MATERIAŁY</w:t>
      </w:r>
      <w:r w:rsidRPr="00C6286C">
        <w:rPr>
          <w:rFonts w:ascii="Verdana" w:hAnsi="Verdana"/>
          <w:color w:val="C11212"/>
          <w:spacing w:val="-12"/>
        </w:rPr>
        <w:t xml:space="preserve"> </w:t>
      </w:r>
      <w:r w:rsidRPr="00C6286C">
        <w:rPr>
          <w:rFonts w:ascii="Verdana" w:hAnsi="Verdana"/>
          <w:color w:val="C11212"/>
        </w:rPr>
        <w:t>POMOCNE</w:t>
      </w:r>
      <w:r w:rsidRPr="00C6286C">
        <w:rPr>
          <w:rFonts w:ascii="Verdana" w:hAnsi="Verdana"/>
          <w:color w:val="C11212"/>
          <w:spacing w:val="-11"/>
        </w:rPr>
        <w:t xml:space="preserve"> </w:t>
      </w:r>
      <w:r w:rsidRPr="00C6286C">
        <w:rPr>
          <w:rFonts w:ascii="Verdana" w:hAnsi="Verdana"/>
          <w:color w:val="C11212"/>
        </w:rPr>
        <w:t>DLA</w:t>
      </w:r>
      <w:r w:rsidRPr="00C6286C">
        <w:rPr>
          <w:rFonts w:ascii="Verdana" w:hAnsi="Verdana"/>
          <w:color w:val="C11212"/>
          <w:spacing w:val="-11"/>
        </w:rPr>
        <w:t xml:space="preserve"> </w:t>
      </w:r>
      <w:r w:rsidRPr="00C6286C">
        <w:rPr>
          <w:rFonts w:ascii="Verdana" w:hAnsi="Verdana"/>
          <w:color w:val="C11212"/>
        </w:rPr>
        <w:t>PEŁNIĄCYCH</w:t>
      </w:r>
      <w:r w:rsidRPr="00C6286C">
        <w:rPr>
          <w:rFonts w:ascii="Verdana" w:hAnsi="Verdana"/>
          <w:color w:val="C11212"/>
          <w:spacing w:val="-11"/>
        </w:rPr>
        <w:t xml:space="preserve"> </w:t>
      </w:r>
      <w:r w:rsidRPr="00C6286C">
        <w:rPr>
          <w:rFonts w:ascii="Verdana" w:hAnsi="Verdana"/>
          <w:color w:val="C11212"/>
        </w:rPr>
        <w:t xml:space="preserve">FUNKCJĘ </w:t>
      </w:r>
      <w:r w:rsidRPr="00C6286C">
        <w:rPr>
          <w:rFonts w:ascii="Verdana" w:hAnsi="Verdana"/>
          <w:color w:val="C11212"/>
          <w:w w:val="105"/>
        </w:rPr>
        <w:t>MINISTRANTÓW MITRY I PASTORAŁU:</w:t>
      </w:r>
    </w:p>
    <w:p w14:paraId="68F21207" w14:textId="77777777" w:rsidR="004B33F1" w:rsidRPr="00C6286C" w:rsidRDefault="00000000">
      <w:pPr>
        <w:spacing w:before="141"/>
        <w:ind w:left="272"/>
        <w:rPr>
          <w:rFonts w:ascii="Verdana" w:hAnsi="Verdana"/>
          <w:sz w:val="18"/>
        </w:rPr>
      </w:pPr>
      <w:r w:rsidRPr="00C6286C">
        <w:rPr>
          <w:rFonts w:ascii="Verdana" w:hAnsi="Verdana"/>
          <w:color w:val="C11212"/>
          <w:spacing w:val="4"/>
          <w:sz w:val="18"/>
        </w:rPr>
        <w:t>DOKUMENTY</w:t>
      </w:r>
      <w:r w:rsidRPr="00C6286C">
        <w:rPr>
          <w:rFonts w:ascii="Verdana" w:hAnsi="Verdana"/>
          <w:color w:val="C11212"/>
          <w:spacing w:val="75"/>
          <w:sz w:val="18"/>
        </w:rPr>
        <w:t xml:space="preserve"> </w:t>
      </w:r>
      <w:r w:rsidRPr="00C6286C">
        <w:rPr>
          <w:rFonts w:ascii="Verdana" w:hAnsi="Verdana"/>
          <w:color w:val="C11212"/>
          <w:spacing w:val="-2"/>
          <w:sz w:val="18"/>
        </w:rPr>
        <w:t>PODSTAWOWE:</w:t>
      </w:r>
    </w:p>
    <w:p w14:paraId="0BBD04BB" w14:textId="58754283" w:rsidR="004B33F1" w:rsidRPr="00C6286C" w:rsidRDefault="00000000" w:rsidP="00515B4D">
      <w:pPr>
        <w:pStyle w:val="Akapitzlist"/>
        <w:numPr>
          <w:ilvl w:val="0"/>
          <w:numId w:val="3"/>
        </w:numPr>
        <w:tabs>
          <w:tab w:val="left" w:pos="384"/>
        </w:tabs>
        <w:spacing w:before="116"/>
        <w:ind w:hanging="112"/>
        <w:rPr>
          <w:rFonts w:ascii="Verdana" w:hAnsi="Verdana"/>
          <w:sz w:val="16"/>
        </w:rPr>
      </w:pPr>
      <w:r w:rsidRPr="00C6286C">
        <w:rPr>
          <w:rFonts w:ascii="Verdana" w:hAnsi="Verdana"/>
          <w:w w:val="105"/>
          <w:sz w:val="17"/>
        </w:rPr>
        <w:t>KONSTYTUCJA</w:t>
      </w:r>
      <w:r w:rsidRPr="00C6286C">
        <w:rPr>
          <w:rFonts w:ascii="Verdana" w:hAnsi="Verdana"/>
          <w:spacing w:val="31"/>
          <w:w w:val="105"/>
          <w:sz w:val="17"/>
        </w:rPr>
        <w:t xml:space="preserve"> </w:t>
      </w:r>
      <w:r w:rsidRPr="00C6286C">
        <w:rPr>
          <w:rFonts w:ascii="Verdana" w:hAnsi="Verdana"/>
          <w:w w:val="105"/>
          <w:sz w:val="17"/>
        </w:rPr>
        <w:t>O</w:t>
      </w:r>
      <w:r w:rsidRPr="00C6286C">
        <w:rPr>
          <w:rFonts w:ascii="Verdana" w:hAnsi="Verdana"/>
          <w:spacing w:val="31"/>
          <w:w w:val="105"/>
          <w:sz w:val="17"/>
        </w:rPr>
        <w:t xml:space="preserve"> </w:t>
      </w:r>
      <w:r w:rsidRPr="00C6286C">
        <w:rPr>
          <w:rFonts w:ascii="Verdana" w:hAnsi="Verdana"/>
          <w:w w:val="105"/>
          <w:sz w:val="17"/>
        </w:rPr>
        <w:t>ŚWIĘTEJ</w:t>
      </w:r>
      <w:r w:rsidRPr="00C6286C">
        <w:rPr>
          <w:rFonts w:ascii="Verdana" w:hAnsi="Verdana"/>
          <w:spacing w:val="32"/>
          <w:w w:val="105"/>
          <w:sz w:val="17"/>
        </w:rPr>
        <w:t xml:space="preserve"> </w:t>
      </w:r>
      <w:r w:rsidRPr="00C6286C">
        <w:rPr>
          <w:rFonts w:ascii="Verdana" w:hAnsi="Verdana"/>
          <w:w w:val="105"/>
          <w:sz w:val="17"/>
        </w:rPr>
        <w:t>LITURGII</w:t>
      </w:r>
      <w:r w:rsidRPr="00C6286C">
        <w:rPr>
          <w:rFonts w:ascii="Verdana" w:hAnsi="Verdana"/>
          <w:spacing w:val="32"/>
          <w:w w:val="105"/>
          <w:sz w:val="17"/>
        </w:rPr>
        <w:t xml:space="preserve"> </w:t>
      </w:r>
      <w:r w:rsidRPr="00C6286C">
        <w:rPr>
          <w:rFonts w:ascii="Verdana" w:hAnsi="Verdana"/>
          <w:sz w:val="17"/>
        </w:rPr>
        <w:t>z</w:t>
      </w:r>
      <w:r w:rsidRPr="00C6286C">
        <w:rPr>
          <w:rFonts w:ascii="Verdana" w:hAnsi="Verdana"/>
          <w:spacing w:val="27"/>
          <w:w w:val="105"/>
          <w:sz w:val="17"/>
        </w:rPr>
        <w:t xml:space="preserve"> </w:t>
      </w:r>
      <w:r w:rsidRPr="00C6286C">
        <w:rPr>
          <w:rFonts w:ascii="Verdana" w:hAnsi="Verdana"/>
          <w:w w:val="105"/>
          <w:sz w:val="17"/>
        </w:rPr>
        <w:t>4</w:t>
      </w:r>
      <w:r w:rsidRPr="00C6286C">
        <w:rPr>
          <w:rFonts w:ascii="Verdana" w:hAnsi="Verdana"/>
          <w:spacing w:val="24"/>
          <w:w w:val="105"/>
          <w:sz w:val="17"/>
        </w:rPr>
        <w:t xml:space="preserve"> </w:t>
      </w:r>
      <w:r w:rsidRPr="00C6286C">
        <w:rPr>
          <w:rFonts w:ascii="Verdana" w:hAnsi="Verdana"/>
          <w:sz w:val="17"/>
        </w:rPr>
        <w:t>grudnia</w:t>
      </w:r>
      <w:r w:rsidRPr="00C6286C">
        <w:rPr>
          <w:rFonts w:ascii="Verdana" w:hAnsi="Verdana"/>
          <w:spacing w:val="26"/>
          <w:w w:val="105"/>
          <w:sz w:val="17"/>
        </w:rPr>
        <w:t xml:space="preserve"> </w:t>
      </w:r>
      <w:r w:rsidRPr="00C6286C">
        <w:rPr>
          <w:rFonts w:ascii="Verdana" w:hAnsi="Verdana"/>
          <w:w w:val="105"/>
          <w:sz w:val="17"/>
        </w:rPr>
        <w:t>1963</w:t>
      </w:r>
      <w:r w:rsidRPr="00C6286C">
        <w:rPr>
          <w:rFonts w:ascii="Verdana" w:hAnsi="Verdana"/>
          <w:spacing w:val="25"/>
          <w:w w:val="105"/>
          <w:sz w:val="17"/>
        </w:rPr>
        <w:t xml:space="preserve"> </w:t>
      </w:r>
      <w:r w:rsidRPr="00C6286C">
        <w:rPr>
          <w:rFonts w:ascii="Verdana" w:hAnsi="Verdana"/>
          <w:spacing w:val="-5"/>
          <w:sz w:val="17"/>
        </w:rPr>
        <w:t>r.:</w:t>
      </w:r>
      <w:r w:rsidR="00515B4D" w:rsidRPr="00C6286C">
        <w:rPr>
          <w:rFonts w:ascii="Verdana" w:hAnsi="Verdana"/>
          <w:spacing w:val="-5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nr.</w:t>
      </w:r>
      <w:r w:rsidRPr="00C6286C">
        <w:rPr>
          <w:rFonts w:ascii="Verdana" w:hAnsi="Verdana"/>
          <w:i/>
          <w:spacing w:val="3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7-8,</w:t>
      </w:r>
      <w:r w:rsidRPr="00C6286C">
        <w:rPr>
          <w:rFonts w:ascii="Verdana" w:hAnsi="Verdana"/>
          <w:i/>
          <w:spacing w:val="4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10-14,</w:t>
      </w:r>
      <w:r w:rsidRPr="00C6286C">
        <w:rPr>
          <w:rFonts w:ascii="Verdana" w:hAnsi="Verdana"/>
          <w:i/>
          <w:spacing w:val="-15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21,</w:t>
      </w:r>
      <w:r w:rsidRPr="00C6286C">
        <w:rPr>
          <w:rFonts w:ascii="Verdana" w:hAnsi="Verdana"/>
          <w:i/>
          <w:spacing w:val="-15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22§3,</w:t>
      </w:r>
      <w:r w:rsidRPr="00C6286C">
        <w:rPr>
          <w:rFonts w:ascii="Verdana" w:hAnsi="Verdana"/>
          <w:i/>
          <w:spacing w:val="-15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24,</w:t>
      </w:r>
      <w:r w:rsidRPr="00C6286C">
        <w:rPr>
          <w:rFonts w:ascii="Verdana" w:hAnsi="Verdana"/>
          <w:i/>
          <w:spacing w:val="-15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26-30,</w:t>
      </w:r>
      <w:r w:rsidRPr="00C6286C">
        <w:rPr>
          <w:rFonts w:ascii="Verdana" w:hAnsi="Verdana"/>
          <w:i/>
          <w:spacing w:val="7"/>
          <w:sz w:val="17"/>
        </w:rPr>
        <w:t xml:space="preserve"> </w:t>
      </w:r>
      <w:r w:rsidRPr="00C6286C">
        <w:rPr>
          <w:rFonts w:ascii="Verdana" w:hAnsi="Verdana"/>
          <w:i/>
          <w:sz w:val="17"/>
        </w:rPr>
        <w:t>34,</w:t>
      </w:r>
      <w:r w:rsidRPr="00C6286C">
        <w:rPr>
          <w:rFonts w:ascii="Verdana" w:hAnsi="Verdana"/>
          <w:i/>
          <w:spacing w:val="6"/>
          <w:sz w:val="17"/>
        </w:rPr>
        <w:t xml:space="preserve"> </w:t>
      </w:r>
      <w:r w:rsidRPr="00C6286C">
        <w:rPr>
          <w:rFonts w:ascii="Verdana" w:hAnsi="Verdana"/>
          <w:i/>
          <w:spacing w:val="-5"/>
          <w:sz w:val="17"/>
        </w:rPr>
        <w:t>48.</w:t>
      </w:r>
    </w:p>
    <w:p w14:paraId="26C6A87D" w14:textId="77777777" w:rsidR="004B33F1" w:rsidRPr="00C6286C" w:rsidRDefault="00000000">
      <w:pPr>
        <w:pStyle w:val="Akapitzlist"/>
        <w:numPr>
          <w:ilvl w:val="0"/>
          <w:numId w:val="3"/>
        </w:numPr>
        <w:tabs>
          <w:tab w:val="left" w:pos="384"/>
        </w:tabs>
        <w:spacing w:before="51" w:line="244" w:lineRule="auto"/>
        <w:ind w:right="42"/>
        <w:jc w:val="both"/>
        <w:rPr>
          <w:rFonts w:ascii="Verdana" w:hAnsi="Verdana"/>
          <w:sz w:val="16"/>
        </w:rPr>
      </w:pPr>
      <w:r w:rsidRPr="00C6286C">
        <w:rPr>
          <w:rFonts w:ascii="Verdana" w:hAnsi="Verdana"/>
          <w:sz w:val="17"/>
        </w:rPr>
        <w:t>CEREMONIAŁ</w:t>
      </w:r>
      <w:r w:rsidRPr="00C6286C">
        <w:rPr>
          <w:rFonts w:ascii="Verdana" w:hAnsi="Verdana"/>
          <w:spacing w:val="80"/>
          <w:sz w:val="17"/>
        </w:rPr>
        <w:t xml:space="preserve"> </w:t>
      </w:r>
      <w:r w:rsidRPr="00C6286C">
        <w:rPr>
          <w:rFonts w:ascii="Verdana" w:hAnsi="Verdana"/>
          <w:sz w:val="17"/>
        </w:rPr>
        <w:t>LITURGICZNEJ</w:t>
      </w:r>
      <w:r w:rsidRPr="00C6286C">
        <w:rPr>
          <w:rFonts w:ascii="Verdana" w:hAnsi="Verdana"/>
          <w:spacing w:val="80"/>
          <w:sz w:val="17"/>
        </w:rPr>
        <w:t xml:space="preserve"> </w:t>
      </w:r>
      <w:r w:rsidRPr="00C6286C">
        <w:rPr>
          <w:rFonts w:ascii="Verdana" w:hAnsi="Verdana"/>
          <w:sz w:val="17"/>
        </w:rPr>
        <w:t>POSŁUGI</w:t>
      </w:r>
      <w:r w:rsidRPr="00C6286C">
        <w:rPr>
          <w:rFonts w:ascii="Verdana" w:hAnsi="Verdana"/>
          <w:spacing w:val="80"/>
          <w:sz w:val="17"/>
        </w:rPr>
        <w:t xml:space="preserve"> </w:t>
      </w:r>
      <w:r w:rsidRPr="00C6286C">
        <w:rPr>
          <w:rFonts w:ascii="Verdana" w:hAnsi="Verdana"/>
          <w:sz w:val="17"/>
        </w:rPr>
        <w:t>BISKUPÓW,</w:t>
      </w:r>
      <w:r w:rsidRPr="00C6286C">
        <w:rPr>
          <w:rFonts w:ascii="Verdana" w:hAnsi="Verdana"/>
          <w:spacing w:val="80"/>
          <w:sz w:val="17"/>
        </w:rPr>
        <w:t xml:space="preserve"> </w:t>
      </w:r>
      <w:r w:rsidRPr="00C6286C">
        <w:rPr>
          <w:rFonts w:ascii="Verdana" w:hAnsi="Verdana"/>
          <w:sz w:val="17"/>
        </w:rPr>
        <w:t>2013: nr.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59,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60,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125,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128,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131,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136,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140,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142,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143,</w:t>
      </w:r>
      <w:r w:rsidRPr="00C6286C">
        <w:rPr>
          <w:rFonts w:ascii="Verdana" w:hAnsi="Verdana"/>
          <w:spacing w:val="-8"/>
          <w:sz w:val="17"/>
        </w:rPr>
        <w:t xml:space="preserve"> </w:t>
      </w:r>
      <w:r w:rsidRPr="00C6286C">
        <w:rPr>
          <w:rFonts w:ascii="Verdana" w:hAnsi="Verdana"/>
          <w:sz w:val="17"/>
        </w:rPr>
        <w:t>145.</w:t>
      </w:r>
    </w:p>
    <w:p w14:paraId="2E649EDB" w14:textId="77777777" w:rsidR="004B33F1" w:rsidRDefault="00000000">
      <w:pPr>
        <w:spacing w:before="11" w:after="25"/>
        <w:rPr>
          <w:rFonts w:ascii="Verdana"/>
          <w:sz w:val="6"/>
        </w:rPr>
      </w:pPr>
      <w:r>
        <w:br w:type="column"/>
      </w:r>
    </w:p>
    <w:p w14:paraId="3FDFD61C" w14:textId="6F660F36" w:rsidR="004B33F1" w:rsidRDefault="00000000" w:rsidP="00515B4D">
      <w:pPr>
        <w:pStyle w:val="Tekstpodstawowy"/>
        <w:spacing w:before="121"/>
        <w:ind w:left="0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09CF263F" w14:textId="445580E9" w:rsidR="004B33F1" w:rsidRDefault="00000000" w:rsidP="00515B4D">
      <w:pPr>
        <w:spacing w:before="57"/>
        <w:ind w:left="198" w:right="374"/>
        <w:jc w:val="center"/>
        <w:rPr>
          <w:rFonts w:ascii="Tahoma" w:hAnsi="Tahoma"/>
          <w:spacing w:val="-2"/>
          <w:w w:val="105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5A21AFFC" w14:textId="77777777" w:rsidR="00515B4D" w:rsidRPr="00515B4D" w:rsidRDefault="00515B4D" w:rsidP="00515B4D">
      <w:pPr>
        <w:spacing w:before="57"/>
        <w:ind w:left="198" w:right="374"/>
        <w:jc w:val="center"/>
        <w:rPr>
          <w:rFonts w:ascii="Tahoma" w:hAnsi="Tahoma"/>
          <w:sz w:val="26"/>
        </w:rPr>
      </w:pPr>
    </w:p>
    <w:p w14:paraId="674CC348" w14:textId="77777777" w:rsidR="004B33F1" w:rsidRDefault="00000000">
      <w:pPr>
        <w:spacing w:before="76"/>
        <w:ind w:left="76" w:right="2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3"/>
          <w:sz w:val="18"/>
        </w:rPr>
        <w:t>ZNACZENIE</w:t>
      </w:r>
      <w:r>
        <w:rPr>
          <w:rFonts w:ascii="Tahoma" w:hAnsi="Tahoma"/>
          <w:b/>
          <w:color w:val="C11212"/>
          <w:spacing w:val="54"/>
          <w:sz w:val="18"/>
        </w:rPr>
        <w:t xml:space="preserve"> </w:t>
      </w:r>
      <w:r>
        <w:rPr>
          <w:rFonts w:ascii="Tahoma" w:hAnsi="Tahoma"/>
          <w:b/>
          <w:color w:val="C11212"/>
          <w:spacing w:val="12"/>
          <w:sz w:val="18"/>
        </w:rPr>
        <w:t>MITRY</w:t>
      </w:r>
      <w:r>
        <w:rPr>
          <w:rFonts w:ascii="Tahoma" w:hAnsi="Tahoma"/>
          <w:b/>
          <w:color w:val="C11212"/>
          <w:spacing w:val="54"/>
          <w:sz w:val="18"/>
        </w:rPr>
        <w:t xml:space="preserve"> </w:t>
      </w:r>
      <w:r>
        <w:rPr>
          <w:rFonts w:ascii="Tahoma" w:hAnsi="Tahoma"/>
          <w:b/>
          <w:color w:val="C11212"/>
          <w:sz w:val="18"/>
        </w:rPr>
        <w:t>I</w:t>
      </w:r>
      <w:r>
        <w:rPr>
          <w:rFonts w:ascii="Tahoma" w:hAnsi="Tahoma"/>
          <w:b/>
          <w:color w:val="C11212"/>
          <w:spacing w:val="54"/>
          <w:sz w:val="18"/>
        </w:rPr>
        <w:t xml:space="preserve"> </w:t>
      </w:r>
      <w:r>
        <w:rPr>
          <w:rFonts w:ascii="Tahoma" w:hAnsi="Tahoma"/>
          <w:b/>
          <w:color w:val="C11212"/>
          <w:spacing w:val="11"/>
          <w:sz w:val="18"/>
        </w:rPr>
        <w:t>PASTORAŁU</w:t>
      </w:r>
    </w:p>
    <w:p w14:paraId="06EC9287" w14:textId="77777777" w:rsidR="004B33F1" w:rsidRDefault="00000000">
      <w:pPr>
        <w:pStyle w:val="Tekstpodstawowy"/>
        <w:spacing w:before="123" w:line="242" w:lineRule="auto"/>
        <w:ind w:left="118" w:right="38"/>
        <w:jc w:val="both"/>
      </w:pPr>
      <w:r>
        <w:rPr>
          <w:b/>
          <w:w w:val="85"/>
        </w:rPr>
        <w:t>Mitra</w:t>
      </w:r>
      <w:r>
        <w:rPr>
          <w:b/>
          <w:spacing w:val="-1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w w:val="85"/>
        </w:rPr>
        <w:t>symbolizuje</w:t>
      </w:r>
      <w:r>
        <w:rPr>
          <w:spacing w:val="-1"/>
          <w:w w:val="85"/>
        </w:rPr>
        <w:t xml:space="preserve"> </w:t>
      </w:r>
      <w:r>
        <w:rPr>
          <w:w w:val="85"/>
        </w:rPr>
        <w:t>hełm</w:t>
      </w:r>
      <w:r>
        <w:rPr>
          <w:spacing w:val="-1"/>
          <w:w w:val="85"/>
        </w:rPr>
        <w:t xml:space="preserve"> </w:t>
      </w:r>
      <w:r>
        <w:rPr>
          <w:w w:val="85"/>
        </w:rPr>
        <w:t>zbawienia, a</w:t>
      </w:r>
      <w:r>
        <w:rPr>
          <w:spacing w:val="-1"/>
          <w:w w:val="85"/>
        </w:rPr>
        <w:t xml:space="preserve"> </w:t>
      </w:r>
      <w:r>
        <w:rPr>
          <w:w w:val="85"/>
        </w:rPr>
        <w:t>jej</w:t>
      </w:r>
      <w:r>
        <w:rPr>
          <w:spacing w:val="-5"/>
          <w:w w:val="85"/>
        </w:rPr>
        <w:t xml:space="preserve"> </w:t>
      </w:r>
      <w:r>
        <w:rPr>
          <w:w w:val="85"/>
        </w:rPr>
        <w:t>rozdwojony</w:t>
      </w:r>
      <w:r>
        <w:rPr>
          <w:spacing w:val="-3"/>
          <w:w w:val="85"/>
        </w:rPr>
        <w:t xml:space="preserve"> </w:t>
      </w:r>
      <w:r>
        <w:rPr>
          <w:w w:val="85"/>
        </w:rPr>
        <w:t>kształt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stanowi </w:t>
      </w:r>
      <w:r>
        <w:rPr>
          <w:w w:val="80"/>
        </w:rPr>
        <w:t>symbol Starego i Nowego Testamentu. Początkowo</w:t>
      </w:r>
      <w:r>
        <w:t xml:space="preserve"> </w:t>
      </w:r>
      <w:r>
        <w:rPr>
          <w:w w:val="80"/>
        </w:rPr>
        <w:t xml:space="preserve">stanowiła nakrycie </w:t>
      </w:r>
      <w:r>
        <w:rPr>
          <w:spacing w:val="-2"/>
          <w:w w:val="85"/>
        </w:rPr>
        <w:t xml:space="preserve">głowy papieży. Pierwsze wzmianki o jej użyciu (jednakże nie w liturgii) </w:t>
      </w:r>
      <w:r>
        <w:rPr>
          <w:w w:val="90"/>
        </w:rPr>
        <w:t xml:space="preserve">pochodzą z X wieku. Upowszechnienie jej stosowania nastąpiło na przełomie XI i XII wieku. Odkąd stała się strojem liturgicznym </w:t>
      </w:r>
      <w:r>
        <w:rPr>
          <w:w w:val="85"/>
        </w:rPr>
        <w:t xml:space="preserve">posiadała różne formy i zdobienia, np. w okresie baroku stosowano </w:t>
      </w:r>
      <w:r>
        <w:rPr>
          <w:w w:val="90"/>
        </w:rPr>
        <w:t>trzy</w:t>
      </w:r>
      <w:r>
        <w:t xml:space="preserve"> </w:t>
      </w:r>
      <w:r>
        <w:rPr>
          <w:w w:val="90"/>
        </w:rPr>
        <w:t>rodzaje</w:t>
      </w:r>
      <w:r>
        <w:t xml:space="preserve"> </w:t>
      </w:r>
      <w:r>
        <w:rPr>
          <w:w w:val="90"/>
        </w:rPr>
        <w:t>mitr</w:t>
      </w:r>
      <w:r>
        <w:t xml:space="preserve"> </w:t>
      </w:r>
      <w:r>
        <w:rPr>
          <w:w w:val="90"/>
        </w:rPr>
        <w:t>–</w:t>
      </w:r>
      <w:r>
        <w:t xml:space="preserve"> </w:t>
      </w:r>
      <w:r>
        <w:rPr>
          <w:w w:val="90"/>
        </w:rPr>
        <w:t>każda</w:t>
      </w:r>
      <w:r>
        <w:t xml:space="preserve"> </w:t>
      </w:r>
      <w:r>
        <w:rPr>
          <w:w w:val="90"/>
        </w:rPr>
        <w:t>była</w:t>
      </w:r>
      <w:r>
        <w:t xml:space="preserve"> </w:t>
      </w:r>
      <w:r>
        <w:rPr>
          <w:w w:val="90"/>
        </w:rPr>
        <w:t>inaczej</w:t>
      </w:r>
      <w:r>
        <w:t xml:space="preserve"> </w:t>
      </w:r>
      <w:r>
        <w:rPr>
          <w:w w:val="90"/>
        </w:rPr>
        <w:t>zdobiona</w:t>
      </w:r>
      <w:r>
        <w:t xml:space="preserve"> </w:t>
      </w:r>
      <w:r>
        <w:rPr>
          <w:w w:val="90"/>
        </w:rPr>
        <w:t>i</w:t>
      </w:r>
      <w:r>
        <w:t xml:space="preserve"> </w:t>
      </w:r>
      <w:r>
        <w:rPr>
          <w:w w:val="90"/>
        </w:rPr>
        <w:t>była</w:t>
      </w:r>
      <w:r>
        <w:t xml:space="preserve"> </w:t>
      </w:r>
      <w:r>
        <w:rPr>
          <w:w w:val="90"/>
        </w:rPr>
        <w:t>używana</w:t>
      </w:r>
      <w:r>
        <w:rPr>
          <w:spacing w:val="80"/>
        </w:rPr>
        <w:t xml:space="preserve"> </w:t>
      </w:r>
      <w:r>
        <w:rPr>
          <w:w w:val="80"/>
        </w:rPr>
        <w:t xml:space="preserve">w różnych momentach liturgii. Ceremoniał biskupi z 1984 r. przewiduje </w:t>
      </w:r>
      <w:r>
        <w:rPr>
          <w:w w:val="90"/>
        </w:rPr>
        <w:t>używanie jednej</w:t>
      </w:r>
      <w:r>
        <w:rPr>
          <w:spacing w:val="-1"/>
          <w:w w:val="90"/>
        </w:rPr>
        <w:t xml:space="preserve"> </w:t>
      </w:r>
      <w:r>
        <w:rPr>
          <w:w w:val="90"/>
        </w:rPr>
        <w:t>mitry.</w:t>
      </w:r>
    </w:p>
    <w:p w14:paraId="3CBDF1B3" w14:textId="77777777" w:rsidR="004B33F1" w:rsidRDefault="00000000">
      <w:pPr>
        <w:pStyle w:val="Tekstpodstawowy"/>
        <w:spacing w:before="144" w:line="242" w:lineRule="auto"/>
        <w:ind w:left="118" w:right="39"/>
        <w:jc w:val="both"/>
      </w:pPr>
      <w:r>
        <w:rPr>
          <w:b/>
          <w:w w:val="85"/>
        </w:rPr>
        <w:t xml:space="preserve">Pastorał </w:t>
      </w:r>
      <w:r>
        <w:rPr>
          <w:w w:val="85"/>
        </w:rPr>
        <w:t>– jest znakiem siły</w:t>
      </w:r>
      <w:r>
        <w:rPr>
          <w:spacing w:val="-1"/>
          <w:w w:val="85"/>
        </w:rPr>
        <w:t xml:space="preserve"> </w:t>
      </w:r>
      <w:r>
        <w:rPr>
          <w:w w:val="85"/>
        </w:rPr>
        <w:t>używanym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od bardzo dawna, nawiązuje </w:t>
      </w:r>
      <w:r>
        <w:rPr>
          <w:w w:val="90"/>
        </w:rPr>
        <w:t>do</w:t>
      </w:r>
      <w:r>
        <w:rPr>
          <w:spacing w:val="-1"/>
          <w:w w:val="90"/>
        </w:rPr>
        <w:t xml:space="preserve"> </w:t>
      </w:r>
      <w:r>
        <w:rPr>
          <w:w w:val="90"/>
        </w:rPr>
        <w:t>laski</w:t>
      </w:r>
      <w:r>
        <w:rPr>
          <w:spacing w:val="-2"/>
          <w:w w:val="90"/>
        </w:rPr>
        <w:t xml:space="preserve"> </w:t>
      </w:r>
      <w:r>
        <w:rPr>
          <w:w w:val="90"/>
        </w:rPr>
        <w:t>pasterskiej,</w:t>
      </w:r>
      <w:r>
        <w:rPr>
          <w:spacing w:val="-1"/>
          <w:w w:val="90"/>
        </w:rPr>
        <w:t xml:space="preserve"> </w:t>
      </w:r>
      <w:r>
        <w:rPr>
          <w:w w:val="90"/>
        </w:rPr>
        <w:t>berła,</w:t>
      </w:r>
      <w:r>
        <w:rPr>
          <w:spacing w:val="-1"/>
          <w:w w:val="90"/>
        </w:rPr>
        <w:t xml:space="preserve"> </w:t>
      </w:r>
      <w:r>
        <w:rPr>
          <w:w w:val="90"/>
        </w:rPr>
        <w:t>odznaki</w:t>
      </w:r>
      <w:r>
        <w:rPr>
          <w:spacing w:val="-2"/>
          <w:w w:val="90"/>
        </w:rPr>
        <w:t xml:space="preserve"> </w:t>
      </w:r>
      <w:r>
        <w:rPr>
          <w:w w:val="90"/>
        </w:rPr>
        <w:t>mocy</w:t>
      </w:r>
      <w:r>
        <w:rPr>
          <w:spacing w:val="-2"/>
          <w:w w:val="90"/>
        </w:rPr>
        <w:t xml:space="preserve"> </w:t>
      </w:r>
      <w:r>
        <w:rPr>
          <w:w w:val="90"/>
        </w:rPr>
        <w:t>proroków.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Najwcześniej </w:t>
      </w:r>
      <w:r>
        <w:rPr>
          <w:w w:val="80"/>
        </w:rPr>
        <w:t xml:space="preserve">stosowali pastorał opaci. Ich pastorał nawiązywał w symbolice do laski </w:t>
      </w:r>
      <w:r>
        <w:rPr>
          <w:w w:val="90"/>
        </w:rPr>
        <w:t xml:space="preserve">Eliasza i przypominał krzyż. Następnie stał się odznaką władzy </w:t>
      </w:r>
      <w:r>
        <w:rPr>
          <w:w w:val="85"/>
        </w:rPr>
        <w:t>biskupiej.</w:t>
      </w:r>
      <w:r>
        <w:rPr>
          <w:spacing w:val="-4"/>
          <w:w w:val="85"/>
        </w:rPr>
        <w:t xml:space="preserve"> </w:t>
      </w:r>
      <w:r>
        <w:rPr>
          <w:w w:val="85"/>
        </w:rPr>
        <w:t>Przekazywanie</w:t>
      </w:r>
      <w:r>
        <w:rPr>
          <w:spacing w:val="-3"/>
          <w:w w:val="85"/>
        </w:rPr>
        <w:t xml:space="preserve"> </w:t>
      </w:r>
      <w:r>
        <w:rPr>
          <w:w w:val="85"/>
        </w:rPr>
        <w:t>tej</w:t>
      </w:r>
      <w:r>
        <w:rPr>
          <w:spacing w:val="-5"/>
          <w:w w:val="85"/>
        </w:rPr>
        <w:t xml:space="preserve"> </w:t>
      </w:r>
      <w:r>
        <w:rPr>
          <w:w w:val="85"/>
        </w:rPr>
        <w:t>władzy</w:t>
      </w:r>
      <w:r>
        <w:rPr>
          <w:spacing w:val="-5"/>
          <w:w w:val="85"/>
        </w:rPr>
        <w:t xml:space="preserve"> </w:t>
      </w:r>
      <w:r>
        <w:rPr>
          <w:w w:val="85"/>
        </w:rPr>
        <w:t>dokonywało</w:t>
      </w:r>
      <w:r>
        <w:rPr>
          <w:spacing w:val="-3"/>
          <w:w w:val="85"/>
        </w:rPr>
        <w:t xml:space="preserve"> </w:t>
      </w:r>
      <w:r>
        <w:rPr>
          <w:w w:val="85"/>
        </w:rPr>
        <w:t>się</w:t>
      </w:r>
      <w:r>
        <w:rPr>
          <w:spacing w:val="-3"/>
          <w:w w:val="85"/>
        </w:rPr>
        <w:t xml:space="preserve"> </w:t>
      </w:r>
      <w:r>
        <w:rPr>
          <w:w w:val="85"/>
        </w:rPr>
        <w:t>przez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wręczenie </w:t>
      </w:r>
      <w:r>
        <w:rPr>
          <w:w w:val="90"/>
        </w:rPr>
        <w:t>pastorału,</w:t>
      </w:r>
      <w:r>
        <w:rPr>
          <w:spacing w:val="-8"/>
          <w:w w:val="90"/>
        </w:rPr>
        <w:t xml:space="preserve"> </w:t>
      </w:r>
      <w:r>
        <w:rPr>
          <w:w w:val="90"/>
        </w:rPr>
        <w:t>początkowo</w:t>
      </w:r>
      <w:r>
        <w:rPr>
          <w:spacing w:val="-7"/>
          <w:w w:val="90"/>
        </w:rPr>
        <w:t xml:space="preserve"> </w:t>
      </w:r>
      <w:r>
        <w:rPr>
          <w:w w:val="90"/>
        </w:rPr>
        <w:t>poza liturgią. Od XI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w. zaczęto go używać w liturgii. Nosił go jednak początkowo nie sam biskup, ale inny </w:t>
      </w:r>
      <w:r>
        <w:rPr>
          <w:spacing w:val="-2"/>
          <w:w w:val="90"/>
        </w:rPr>
        <w:t xml:space="preserve">duchowny. Jego symbolika jest bogata. Upatruje się w nim symbol </w:t>
      </w:r>
      <w:r>
        <w:rPr>
          <w:w w:val="80"/>
        </w:rPr>
        <w:t xml:space="preserve">wiary, którą biskup interpretuje, znak komunikowania dóbr niebieskich, </w:t>
      </w:r>
      <w:r>
        <w:rPr>
          <w:w w:val="85"/>
        </w:rPr>
        <w:t xml:space="preserve">znak odradzającej łaski. Nawet poszczególne części pastorału mają </w:t>
      </w:r>
      <w:r>
        <w:rPr>
          <w:w w:val="90"/>
        </w:rPr>
        <w:t>swoją symbolikę. Zakrzywienie u góry oznacza troskę pasterską biskupa, który ma odciągać wiernych od zła, jak pasterz owce. Środkowa</w:t>
      </w:r>
      <w:r>
        <w:rPr>
          <w:spacing w:val="-4"/>
          <w:w w:val="90"/>
        </w:rPr>
        <w:t xml:space="preserve"> </w:t>
      </w:r>
      <w:r>
        <w:rPr>
          <w:w w:val="90"/>
        </w:rPr>
        <w:t>część</w:t>
      </w:r>
      <w:r>
        <w:rPr>
          <w:spacing w:val="-5"/>
          <w:w w:val="90"/>
        </w:rPr>
        <w:t xml:space="preserve"> </w:t>
      </w:r>
      <w:r>
        <w:rPr>
          <w:w w:val="90"/>
        </w:rPr>
        <w:t>pastorału</w:t>
      </w:r>
      <w:r>
        <w:rPr>
          <w:spacing w:val="-4"/>
          <w:w w:val="90"/>
        </w:rPr>
        <w:t xml:space="preserve"> </w:t>
      </w:r>
      <w:r>
        <w:rPr>
          <w:w w:val="90"/>
        </w:rPr>
        <w:t>oznacza</w:t>
      </w:r>
      <w:r>
        <w:rPr>
          <w:spacing w:val="-4"/>
          <w:w w:val="90"/>
        </w:rPr>
        <w:t xml:space="preserve"> </w:t>
      </w:r>
      <w:r>
        <w:rPr>
          <w:w w:val="90"/>
        </w:rPr>
        <w:t>podporę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symbolizuje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służbę </w:t>
      </w:r>
      <w:r>
        <w:rPr>
          <w:w w:val="85"/>
        </w:rPr>
        <w:t>ludowi Bożemu oraz umacnianie wiary. Dolna część pastorału ostro zakończona oznacza troskę pasterską w zachęcaniu, napominaniu,</w:t>
      </w:r>
      <w:r>
        <w:rPr>
          <w:spacing w:val="40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w</w:t>
      </w:r>
      <w:r>
        <w:rPr>
          <w:spacing w:val="-3"/>
          <w:w w:val="85"/>
        </w:rPr>
        <w:t xml:space="preserve"> </w:t>
      </w:r>
      <w:r>
        <w:rPr>
          <w:w w:val="85"/>
        </w:rPr>
        <w:t>razie</w:t>
      </w:r>
      <w:r>
        <w:rPr>
          <w:spacing w:val="-3"/>
          <w:w w:val="85"/>
        </w:rPr>
        <w:t xml:space="preserve"> </w:t>
      </w:r>
      <w:r>
        <w:rPr>
          <w:w w:val="85"/>
        </w:rPr>
        <w:t>konieczności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nawet</w:t>
      </w:r>
      <w:r>
        <w:rPr>
          <w:spacing w:val="-2"/>
          <w:w w:val="85"/>
        </w:rPr>
        <w:t xml:space="preserve"> </w:t>
      </w:r>
      <w:r>
        <w:rPr>
          <w:w w:val="85"/>
        </w:rPr>
        <w:t>w</w:t>
      </w:r>
      <w:r>
        <w:rPr>
          <w:spacing w:val="-2"/>
          <w:w w:val="85"/>
        </w:rPr>
        <w:t xml:space="preserve"> </w:t>
      </w:r>
      <w:r>
        <w:rPr>
          <w:w w:val="85"/>
        </w:rPr>
        <w:t>karceniu.</w:t>
      </w:r>
      <w:r>
        <w:rPr>
          <w:spacing w:val="-3"/>
          <w:w w:val="85"/>
        </w:rPr>
        <w:t xml:space="preserve"> </w:t>
      </w:r>
      <w:r>
        <w:rPr>
          <w:w w:val="85"/>
        </w:rPr>
        <w:t>Papież</w:t>
      </w:r>
      <w:r>
        <w:rPr>
          <w:spacing w:val="-4"/>
          <w:w w:val="85"/>
        </w:rPr>
        <w:t xml:space="preserve"> </w:t>
      </w:r>
      <w:r>
        <w:rPr>
          <w:w w:val="85"/>
        </w:rPr>
        <w:t>od</w:t>
      </w:r>
      <w:r>
        <w:rPr>
          <w:spacing w:val="-3"/>
          <w:w w:val="85"/>
        </w:rPr>
        <w:t xml:space="preserve"> </w:t>
      </w:r>
      <w:r>
        <w:rPr>
          <w:w w:val="85"/>
        </w:rPr>
        <w:t>XII</w:t>
      </w:r>
      <w:r>
        <w:rPr>
          <w:spacing w:val="-6"/>
          <w:w w:val="85"/>
        </w:rPr>
        <w:t xml:space="preserve"> </w:t>
      </w:r>
      <w:r>
        <w:rPr>
          <w:w w:val="85"/>
        </w:rPr>
        <w:t>w.</w:t>
      </w:r>
      <w:r>
        <w:rPr>
          <w:spacing w:val="-2"/>
          <w:w w:val="85"/>
        </w:rPr>
        <w:t xml:space="preserve"> </w:t>
      </w:r>
      <w:r>
        <w:rPr>
          <w:w w:val="85"/>
        </w:rPr>
        <w:t>używa pastorału prostego, zakończonego krzyżem.</w:t>
      </w:r>
    </w:p>
    <w:p w14:paraId="5DEE43C1" w14:textId="77777777" w:rsidR="004B33F1" w:rsidRDefault="004B33F1">
      <w:pPr>
        <w:pStyle w:val="Tekstpodstawowy"/>
        <w:spacing w:before="32"/>
        <w:ind w:left="0"/>
      </w:pPr>
    </w:p>
    <w:p w14:paraId="5773CBED" w14:textId="34820174" w:rsidR="00515B4D" w:rsidRDefault="00C6286C" w:rsidP="00515B4D">
      <w:pPr>
        <w:spacing w:before="76"/>
        <w:ind w:right="817"/>
        <w:jc w:val="center"/>
      </w:pPr>
      <w:r>
        <w:rPr>
          <w:rFonts w:ascii="Verdana" w:hAnsi="Verdana"/>
          <w:i/>
          <w:color w:val="C11212"/>
          <w:spacing w:val="-2"/>
          <w:w w:val="80"/>
          <w:sz w:val="17"/>
        </w:rPr>
        <w:br w:type="column"/>
      </w:r>
    </w:p>
    <w:p w14:paraId="7031B850" w14:textId="28476ED6" w:rsidR="004B33F1" w:rsidRDefault="00000000" w:rsidP="00515B4D">
      <w:pPr>
        <w:spacing w:before="76"/>
        <w:ind w:right="817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3E78D1AB" w14:textId="77777777" w:rsidR="004B33F1" w:rsidRDefault="00000000">
      <w:pPr>
        <w:spacing w:before="167" w:line="276" w:lineRule="auto"/>
        <w:ind w:left="861" w:right="805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pacing w:val="12"/>
          <w:sz w:val="16"/>
        </w:rPr>
        <w:t xml:space="preserve">PODCZAS </w:t>
      </w:r>
      <w:r>
        <w:rPr>
          <w:rFonts w:ascii="Tahoma" w:hAnsi="Tahoma"/>
          <w:color w:val="C11212"/>
          <w:spacing w:val="11"/>
          <w:sz w:val="16"/>
        </w:rPr>
        <w:t xml:space="preserve">PRÓB </w:t>
      </w:r>
      <w:r>
        <w:rPr>
          <w:rFonts w:ascii="Verdana" w:hAnsi="Verdana"/>
          <w:color w:val="C11212"/>
          <w:spacing w:val="12"/>
          <w:sz w:val="16"/>
        </w:rPr>
        <w:t xml:space="preserve">PRZED </w:t>
      </w:r>
      <w:r>
        <w:rPr>
          <w:rFonts w:ascii="Verdana" w:hAnsi="Verdana"/>
          <w:color w:val="C11212"/>
          <w:spacing w:val="13"/>
          <w:sz w:val="16"/>
        </w:rPr>
        <w:t xml:space="preserve">LITURGIĄ </w:t>
      </w:r>
      <w:r>
        <w:rPr>
          <w:rFonts w:ascii="Verdana" w:hAnsi="Verdana"/>
          <w:color w:val="C11212"/>
          <w:spacing w:val="12"/>
          <w:sz w:val="16"/>
        </w:rPr>
        <w:t xml:space="preserve">NALEŻY ZWRÓCIĆ UWAGĘ </w:t>
      </w:r>
      <w:r>
        <w:rPr>
          <w:rFonts w:ascii="Verdana" w:hAnsi="Verdana"/>
          <w:color w:val="C11212"/>
          <w:spacing w:val="9"/>
          <w:sz w:val="16"/>
        </w:rPr>
        <w:t>NA:</w:t>
      </w:r>
    </w:p>
    <w:p w14:paraId="3C1069A8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00" w:line="242" w:lineRule="auto"/>
        <w:ind w:right="41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właściwy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wybór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osób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mających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pełnić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te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funkcje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obaj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powinni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być </w:t>
      </w:r>
      <w:r>
        <w:rPr>
          <w:w w:val="90"/>
          <w:sz w:val="19"/>
        </w:rPr>
        <w:t>tego samego wzrostu; przy bardziej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uroczystej (dłuższej) liturgii </w:t>
      </w:r>
      <w:r>
        <w:rPr>
          <w:w w:val="85"/>
          <w:sz w:val="19"/>
        </w:rPr>
        <w:t xml:space="preserve">warto zadbać o wyznaczenie zmienników, ponieważ posługujący </w:t>
      </w:r>
      <w:r>
        <w:rPr>
          <w:w w:val="90"/>
          <w:sz w:val="19"/>
        </w:rPr>
        <w:t>stoją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przez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całą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liturgię,</w:t>
      </w:r>
    </w:p>
    <w:p w14:paraId="5CB23862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7" w:line="242" w:lineRule="auto"/>
        <w:ind w:right="40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sposób trzymania insygniów: przez welon założony na ramionach, </w:t>
      </w:r>
      <w:r>
        <w:rPr>
          <w:w w:val="80"/>
          <w:sz w:val="19"/>
        </w:rPr>
        <w:t>mitrę stroną z taśmami do siebie, pastorał z zakrzywieniem od siebie, łokcie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powinny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swobodnie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przylegać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do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tułowia,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a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dłonie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być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 xml:space="preserve">ustawione </w:t>
      </w:r>
      <w:r>
        <w:rPr>
          <w:w w:val="85"/>
          <w:sz w:val="19"/>
        </w:rPr>
        <w:t>symetrycznie tj. przez obu na jednakowej wysokości,</w:t>
      </w:r>
    </w:p>
    <w:p w14:paraId="3C29E616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36"/>
        <w:ind w:left="345" w:hanging="227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ustalenie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miejsca,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które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mają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zająć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posługujący</w:t>
      </w:r>
      <w:r>
        <w:rPr>
          <w:spacing w:val="9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zakrystii</w:t>
      </w:r>
      <w:r>
        <w:rPr>
          <w:spacing w:val="7"/>
          <w:sz w:val="19"/>
        </w:rPr>
        <w:t xml:space="preserve"> </w:t>
      </w:r>
      <w:r>
        <w:rPr>
          <w:spacing w:val="-2"/>
          <w:w w:val="85"/>
          <w:sz w:val="19"/>
        </w:rPr>
        <w:t>przed</w:t>
      </w:r>
    </w:p>
    <w:p w14:paraId="2E6CB5B5" w14:textId="77777777" w:rsidR="004B33F1" w:rsidRDefault="00000000">
      <w:pPr>
        <w:pStyle w:val="Tekstpodstawowy"/>
        <w:spacing w:before="0"/>
        <w:jc w:val="both"/>
      </w:pPr>
      <w:r>
        <w:rPr>
          <w:w w:val="80"/>
        </w:rPr>
        <w:t>liturgią</w:t>
      </w:r>
      <w:r>
        <w:rPr>
          <w:spacing w:val="-7"/>
        </w:rPr>
        <w:t xml:space="preserve"> </w:t>
      </w:r>
      <w:r>
        <w:rPr>
          <w:w w:val="80"/>
        </w:rPr>
        <w:t>oraz</w:t>
      </w:r>
      <w:r>
        <w:rPr>
          <w:spacing w:val="-7"/>
        </w:rPr>
        <w:t xml:space="preserve"> </w:t>
      </w:r>
      <w:r>
        <w:rPr>
          <w:w w:val="80"/>
        </w:rPr>
        <w:t>w</w:t>
      </w:r>
      <w:r>
        <w:rPr>
          <w:spacing w:val="-6"/>
        </w:rPr>
        <w:t xml:space="preserve"> </w:t>
      </w:r>
      <w:r>
        <w:rPr>
          <w:w w:val="80"/>
        </w:rPr>
        <w:t>prezbiterium</w:t>
      </w:r>
      <w:r>
        <w:rPr>
          <w:spacing w:val="-7"/>
        </w:rPr>
        <w:t xml:space="preserve"> </w:t>
      </w:r>
      <w:r>
        <w:rPr>
          <w:w w:val="80"/>
        </w:rPr>
        <w:t>–</w:t>
      </w:r>
      <w:r>
        <w:rPr>
          <w:spacing w:val="-6"/>
        </w:rPr>
        <w:t xml:space="preserve"> </w:t>
      </w:r>
      <w:r>
        <w:rPr>
          <w:w w:val="80"/>
        </w:rPr>
        <w:t>w</w:t>
      </w:r>
      <w:r>
        <w:rPr>
          <w:spacing w:val="-7"/>
        </w:rPr>
        <w:t xml:space="preserve"> </w:t>
      </w:r>
      <w:r>
        <w:rPr>
          <w:w w:val="80"/>
        </w:rPr>
        <w:t>pobliżu</w:t>
      </w:r>
      <w:r>
        <w:rPr>
          <w:spacing w:val="-4"/>
        </w:rPr>
        <w:t xml:space="preserve"> </w:t>
      </w:r>
      <w:r>
        <w:rPr>
          <w:w w:val="80"/>
        </w:rPr>
        <w:t>miejsca</w:t>
      </w:r>
      <w:r>
        <w:rPr>
          <w:spacing w:val="-7"/>
        </w:rPr>
        <w:t xml:space="preserve"> </w:t>
      </w:r>
      <w:r>
        <w:rPr>
          <w:w w:val="80"/>
        </w:rPr>
        <w:t>wykonywania</w:t>
      </w:r>
      <w:r>
        <w:rPr>
          <w:spacing w:val="-6"/>
        </w:rPr>
        <w:t xml:space="preserve"> </w:t>
      </w:r>
      <w:r>
        <w:rPr>
          <w:spacing w:val="-2"/>
          <w:w w:val="80"/>
        </w:rPr>
        <w:t>posługi,</w:t>
      </w:r>
    </w:p>
    <w:p w14:paraId="1B83A0D2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43" w:line="242" w:lineRule="auto"/>
        <w:ind w:right="42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określenie,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8"/>
        </w:rPr>
        <w:t>do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kogo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oraz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9"/>
        </w:rPr>
        <w:t>kiedy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jaki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sposób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należy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podchodzić w celu podania/odebrania mitry i pastorału (droga do przejścia powinna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być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jak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najkrótsza),</w:t>
      </w:r>
    </w:p>
    <w:p w14:paraId="23BD5761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7" w:line="242" w:lineRule="auto"/>
        <w:ind w:right="44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ustalenie miejsca ministrantów mitry i pastorału w procesji wejścia</w:t>
      </w:r>
      <w:r>
        <w:rPr>
          <w:spacing w:val="80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czasie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wyjścia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zakrystii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(za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biskupem,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końcu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procesji),</w:t>
      </w:r>
    </w:p>
    <w:p w14:paraId="31CDFBD5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9" w:line="242" w:lineRule="auto"/>
        <w:ind w:right="42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strój posługujących – może być dwojaki, jednak jest wskazane, by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przynajmniej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pełniący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funkcje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parami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mieli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strój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tego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 xml:space="preserve">samego </w:t>
      </w:r>
      <w:r>
        <w:rPr>
          <w:w w:val="85"/>
          <w:sz w:val="19"/>
        </w:rPr>
        <w:t xml:space="preserve">rodzaju: alba (gdy jej krój tego wymaga, to także humerał i pasek) bądź komża (w zależności od panującego zwyczaju także </w:t>
      </w:r>
      <w:proofErr w:type="spellStart"/>
      <w:r>
        <w:rPr>
          <w:w w:val="85"/>
          <w:sz w:val="19"/>
        </w:rPr>
        <w:t>sutanka</w:t>
      </w:r>
      <w:proofErr w:type="spellEnd"/>
      <w:r>
        <w:rPr>
          <w:w w:val="85"/>
          <w:sz w:val="19"/>
        </w:rPr>
        <w:t xml:space="preserve">, </w:t>
      </w:r>
      <w:r>
        <w:rPr>
          <w:w w:val="90"/>
          <w:sz w:val="19"/>
        </w:rPr>
        <w:t>kołnierz,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rewerenda).</w:t>
      </w:r>
    </w:p>
    <w:p w14:paraId="4642DAD1" w14:textId="77777777" w:rsidR="004B33F1" w:rsidRDefault="00000000">
      <w:pPr>
        <w:spacing w:before="181"/>
        <w:ind w:left="57" w:right="5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3"/>
          <w:sz w:val="16"/>
        </w:rPr>
        <w:t xml:space="preserve">UZGODNIENIA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INNYMI</w:t>
      </w:r>
      <w:r>
        <w:rPr>
          <w:rFonts w:ascii="Verdana"/>
          <w:color w:val="C11212"/>
          <w:spacing w:val="15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UCZESTNIKAMI</w:t>
      </w:r>
      <w:r>
        <w:rPr>
          <w:rFonts w:ascii="Verdana"/>
          <w:color w:val="C11212"/>
          <w:spacing w:val="14"/>
          <w:sz w:val="16"/>
        </w:rPr>
        <w:t xml:space="preserve"> </w:t>
      </w:r>
      <w:r>
        <w:rPr>
          <w:rFonts w:ascii="Verdana"/>
          <w:color w:val="C11212"/>
          <w:spacing w:val="11"/>
          <w:sz w:val="16"/>
        </w:rPr>
        <w:t>CELEBRACJI</w:t>
      </w:r>
    </w:p>
    <w:p w14:paraId="0DD165DC" w14:textId="77777777" w:rsidR="004B33F1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145"/>
        <w:ind w:right="46"/>
        <w:jc w:val="both"/>
        <w:rPr>
          <w:sz w:val="19"/>
        </w:rPr>
      </w:pPr>
      <w:r>
        <w:rPr>
          <w:b/>
          <w:w w:val="85"/>
          <w:sz w:val="19"/>
        </w:rPr>
        <w:t>z</w:t>
      </w:r>
      <w:r>
        <w:rPr>
          <w:b/>
          <w:spacing w:val="-6"/>
          <w:w w:val="85"/>
          <w:sz w:val="19"/>
        </w:rPr>
        <w:t xml:space="preserve"> </w:t>
      </w:r>
      <w:r>
        <w:rPr>
          <w:b/>
          <w:w w:val="85"/>
          <w:sz w:val="19"/>
        </w:rPr>
        <w:t>ceremoniarzem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(kapelanem,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diakonem)</w:t>
      </w:r>
      <w:r>
        <w:rPr>
          <w:b/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ustalić,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jakich momentach celebracji będzie potrzebna ich posługa;</w:t>
      </w:r>
    </w:p>
    <w:p w14:paraId="353D6BE9" w14:textId="77777777" w:rsidR="004B33F1" w:rsidRDefault="00000000">
      <w:pPr>
        <w:pStyle w:val="Akapitzlist"/>
        <w:numPr>
          <w:ilvl w:val="0"/>
          <w:numId w:val="1"/>
        </w:numPr>
        <w:tabs>
          <w:tab w:val="left" w:pos="346"/>
        </w:tabs>
        <w:spacing w:before="42"/>
        <w:ind w:right="46"/>
        <w:jc w:val="both"/>
        <w:rPr>
          <w:sz w:val="19"/>
        </w:rPr>
      </w:pPr>
      <w:r>
        <w:rPr>
          <w:b/>
          <w:w w:val="85"/>
          <w:sz w:val="19"/>
        </w:rPr>
        <w:t>z</w:t>
      </w:r>
      <w:r>
        <w:rPr>
          <w:b/>
          <w:spacing w:val="-1"/>
          <w:w w:val="85"/>
          <w:sz w:val="19"/>
        </w:rPr>
        <w:t xml:space="preserve"> </w:t>
      </w:r>
      <w:r>
        <w:rPr>
          <w:b/>
          <w:w w:val="85"/>
          <w:sz w:val="19"/>
        </w:rPr>
        <w:t xml:space="preserve">ceremoniarzem </w:t>
      </w:r>
      <w:r>
        <w:rPr>
          <w:w w:val="85"/>
          <w:sz w:val="19"/>
        </w:rPr>
        <w:t>uzgadniają,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 jaki sposób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przyjmą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 xml:space="preserve">Komunię św. </w:t>
      </w:r>
      <w:r>
        <w:rPr>
          <w:w w:val="90"/>
          <w:sz w:val="19"/>
        </w:rPr>
        <w:t>(najczęściej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stosuje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takie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rozwiązanie,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że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przez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odpowiednią </w:t>
      </w:r>
      <w:r>
        <w:rPr>
          <w:w w:val="80"/>
          <w:sz w:val="19"/>
        </w:rPr>
        <w:t>chwilę jeden z nich trzyma mitrę i pastorał, a następnie czyni to drugi).</w:t>
      </w:r>
    </w:p>
    <w:p w14:paraId="10618BF6" w14:textId="77777777" w:rsidR="004B33F1" w:rsidRDefault="004B33F1">
      <w:pPr>
        <w:pStyle w:val="Tekstpodstawowy"/>
        <w:spacing w:before="48"/>
        <w:ind w:left="0"/>
      </w:pPr>
    </w:p>
    <w:p w14:paraId="599B7749" w14:textId="77777777" w:rsidR="00C6286C" w:rsidRDefault="00515B4D">
      <w:pPr>
        <w:ind w:left="57" w:right="14"/>
        <w:jc w:val="center"/>
        <w:rPr>
          <w:rFonts w:ascii="Tahoma" w:hAnsi="Tahoma"/>
          <w:b/>
          <w:color w:val="C11212"/>
          <w:spacing w:val="17"/>
          <w:sz w:val="18"/>
          <w:u w:val="single" w:color="C11212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</w:p>
    <w:p w14:paraId="379822EF" w14:textId="77777777" w:rsidR="00C6286C" w:rsidRDefault="00C6286C">
      <w:pPr>
        <w:ind w:left="57" w:right="14"/>
        <w:jc w:val="center"/>
        <w:rPr>
          <w:rFonts w:ascii="Tahoma" w:hAnsi="Tahoma"/>
          <w:b/>
          <w:color w:val="C11212"/>
          <w:spacing w:val="17"/>
          <w:sz w:val="18"/>
          <w:u w:val="single" w:color="C11212"/>
        </w:rPr>
      </w:pPr>
    </w:p>
    <w:p w14:paraId="09430655" w14:textId="66F09BDC" w:rsidR="004B33F1" w:rsidRDefault="00515B4D">
      <w:pPr>
        <w:ind w:left="57" w:right="14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6B569390" w14:textId="77777777" w:rsidR="004B33F1" w:rsidRDefault="00000000">
      <w:pPr>
        <w:spacing w:before="150"/>
        <w:ind w:left="57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w w:val="105"/>
          <w:sz w:val="16"/>
        </w:rPr>
        <w:t>TUŻ</w:t>
      </w:r>
      <w:r>
        <w:rPr>
          <w:rFonts w:ascii="Tahoma" w:hAnsi="Tahoma"/>
          <w:color w:val="C11212"/>
          <w:spacing w:val="41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PRZED</w:t>
      </w:r>
      <w:r>
        <w:rPr>
          <w:rFonts w:ascii="Tahoma" w:hAnsi="Tahoma"/>
          <w:color w:val="C11212"/>
          <w:spacing w:val="40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CELEBRACJĄ</w:t>
      </w:r>
      <w:r>
        <w:rPr>
          <w:rFonts w:ascii="Tahoma" w:hAnsi="Tahoma"/>
          <w:color w:val="C11212"/>
          <w:spacing w:val="42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NALEŻY</w:t>
      </w:r>
      <w:r>
        <w:rPr>
          <w:rFonts w:ascii="Verdana" w:hAnsi="Verdana"/>
          <w:color w:val="C11212"/>
          <w:spacing w:val="30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PAMIĘTAĆ</w:t>
      </w:r>
      <w:r>
        <w:rPr>
          <w:rFonts w:ascii="Verdana" w:hAnsi="Verdana"/>
          <w:color w:val="C11212"/>
          <w:spacing w:val="31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O</w:t>
      </w:r>
      <w:r>
        <w:rPr>
          <w:rFonts w:ascii="Verdana" w:hAnsi="Verdana"/>
          <w:color w:val="C11212"/>
          <w:spacing w:val="34"/>
          <w:w w:val="105"/>
          <w:sz w:val="16"/>
        </w:rPr>
        <w:t xml:space="preserve"> </w:t>
      </w:r>
      <w:r>
        <w:rPr>
          <w:rFonts w:ascii="Verdana" w:hAnsi="Verdana"/>
          <w:color w:val="C11212"/>
          <w:w w:val="105"/>
          <w:sz w:val="16"/>
        </w:rPr>
        <w:t>TYM,</w:t>
      </w:r>
      <w:r>
        <w:rPr>
          <w:rFonts w:ascii="Verdana" w:hAnsi="Verdana"/>
          <w:color w:val="C11212"/>
          <w:spacing w:val="30"/>
          <w:w w:val="105"/>
          <w:sz w:val="16"/>
        </w:rPr>
        <w:t xml:space="preserve"> </w:t>
      </w:r>
      <w:r>
        <w:rPr>
          <w:rFonts w:ascii="Verdana" w:hAnsi="Verdana"/>
          <w:color w:val="C11212"/>
          <w:spacing w:val="-5"/>
          <w:w w:val="105"/>
          <w:sz w:val="16"/>
        </w:rPr>
        <w:t>ŻE:</w:t>
      </w:r>
    </w:p>
    <w:p w14:paraId="7367ED5A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58" w:line="242" w:lineRule="auto"/>
        <w:ind w:right="38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posługujący przychodzą do zakrystii przynajmniej 30 minut przed </w:t>
      </w:r>
      <w:r>
        <w:rPr>
          <w:w w:val="80"/>
          <w:sz w:val="19"/>
        </w:rPr>
        <w:t>liturgią, aby upewnić się, czy od czasu próby nie zaszły jakieś zmiany np. odnośnie do momentów, w których insygnia będą używane (biskup zawsze może nieco zmodyfikować podane w dalszej części zasady),</w:t>
      </w:r>
    </w:p>
    <w:p w14:paraId="75098137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7" w:line="242" w:lineRule="auto"/>
        <w:ind w:right="43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przypadku,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gdy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koncelebruje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kilku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biskupów – posługują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mitry</w:t>
      </w:r>
      <w:r>
        <w:rPr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pastorału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tylko jednego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biskupa: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głównego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celebransa,</w:t>
      </w:r>
    </w:p>
    <w:p w14:paraId="08AF0E00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9" w:line="242" w:lineRule="auto"/>
        <w:ind w:right="42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ubrani w strój liturgiczny oraz dodatkowo </w:t>
      </w:r>
      <w:r>
        <w:rPr>
          <w:b/>
          <w:w w:val="90"/>
          <w:sz w:val="19"/>
        </w:rPr>
        <w:t>welony naramienne</w:t>
      </w:r>
      <w:r>
        <w:rPr>
          <w:w w:val="90"/>
          <w:sz w:val="19"/>
        </w:rPr>
        <w:t xml:space="preserve">, </w:t>
      </w:r>
      <w:r>
        <w:rPr>
          <w:w w:val="85"/>
          <w:sz w:val="19"/>
        </w:rPr>
        <w:t>które są używane tylko do trzymania insygniów biskupich, powinni ustawić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wyznaczonym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miejscu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zakrystii,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by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odpowiednim momencie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podać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mitrę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pastorał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rozpoczęciem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liturgii,</w:t>
      </w:r>
    </w:p>
    <w:p w14:paraId="3EB8C295" w14:textId="77777777" w:rsidR="004B33F1" w:rsidRPr="00515B4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36" w:line="242" w:lineRule="auto"/>
        <w:ind w:right="45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ministranci mitry i pastorału nigdy nie podają insygniów bezpośrednio księdzu biskupowi, a jego kapelanowi, diakonowi lub ceremoniarzowi </w:t>
      </w:r>
      <w:r>
        <w:rPr>
          <w:w w:val="85"/>
          <w:sz w:val="19"/>
        </w:rPr>
        <w:t>(któremu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nich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konkretnie –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ustalić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podczas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próby),</w:t>
      </w:r>
    </w:p>
    <w:p w14:paraId="510DAAE4" w14:textId="2B2EEF8F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76" w:line="242" w:lineRule="auto"/>
        <w:ind w:right="110" w:hanging="228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istotnym elementem przygotowania jest</w:t>
      </w:r>
      <w:r>
        <w:rPr>
          <w:sz w:val="19"/>
        </w:rPr>
        <w:t xml:space="preserve"> </w:t>
      </w:r>
      <w:r>
        <w:rPr>
          <w:b/>
          <w:w w:val="80"/>
          <w:sz w:val="19"/>
        </w:rPr>
        <w:t>wspólna modlitwa</w:t>
      </w:r>
      <w:r>
        <w:rPr>
          <w:b/>
          <w:sz w:val="19"/>
        </w:rPr>
        <w:t xml:space="preserve"> </w:t>
      </w:r>
      <w:r>
        <w:rPr>
          <w:w w:val="80"/>
          <w:sz w:val="19"/>
        </w:rPr>
        <w:t xml:space="preserve">zespołu </w:t>
      </w:r>
      <w:r>
        <w:rPr>
          <w:w w:val="85"/>
          <w:sz w:val="19"/>
        </w:rPr>
        <w:t>służby liturgicznej i chwila skupienia w ciszy.</w:t>
      </w:r>
    </w:p>
    <w:p w14:paraId="69C27CC2" w14:textId="77777777" w:rsidR="00C6286C" w:rsidRDefault="00515B4D">
      <w:pPr>
        <w:spacing w:before="161"/>
        <w:ind w:right="669"/>
        <w:jc w:val="right"/>
        <w:rPr>
          <w:rFonts w:ascii="Tahoma" w:hAnsi="Tahoma"/>
          <w:b/>
          <w:color w:val="C11212"/>
          <w:spacing w:val="17"/>
          <w:w w:val="105"/>
          <w:sz w:val="18"/>
        </w:rPr>
      </w:pPr>
      <w:r>
        <w:rPr>
          <w:rFonts w:ascii="Tahoma" w:hAnsi="Tahoma"/>
          <w:b/>
          <w:color w:val="C11212"/>
          <w:spacing w:val="17"/>
          <w:w w:val="105"/>
          <w:sz w:val="18"/>
        </w:rPr>
        <w:br w:type="column"/>
      </w:r>
    </w:p>
    <w:p w14:paraId="1461C1BA" w14:textId="3C3C20C8" w:rsidR="004B33F1" w:rsidRDefault="00515B4D">
      <w:pPr>
        <w:spacing w:before="161"/>
        <w:ind w:right="669"/>
        <w:jc w:val="righ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w w:val="105"/>
          <w:sz w:val="18"/>
        </w:rPr>
        <w:t>PODSTAWOWE</w:t>
      </w:r>
      <w:r>
        <w:rPr>
          <w:rFonts w:ascii="Tahoma" w:hAnsi="Tahoma"/>
          <w:b/>
          <w:color w:val="C11212"/>
          <w:spacing w:val="25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6"/>
          <w:w w:val="105"/>
          <w:sz w:val="18"/>
        </w:rPr>
        <w:t>ZASADY</w:t>
      </w:r>
      <w:r>
        <w:rPr>
          <w:rFonts w:ascii="Tahoma" w:hAnsi="Tahoma"/>
          <w:b/>
          <w:color w:val="C11212"/>
          <w:spacing w:val="26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4"/>
          <w:w w:val="105"/>
          <w:sz w:val="18"/>
        </w:rPr>
        <w:t>DOTYCZĄCE</w:t>
      </w:r>
    </w:p>
    <w:p w14:paraId="0551A855" w14:textId="77777777" w:rsidR="004B33F1" w:rsidRDefault="00000000">
      <w:pPr>
        <w:spacing w:before="21"/>
        <w:ind w:right="704"/>
        <w:jc w:val="right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6"/>
          <w:sz w:val="18"/>
        </w:rPr>
        <w:t>SPOSOBU</w:t>
      </w:r>
      <w:r>
        <w:rPr>
          <w:rFonts w:ascii="Tahoma"/>
          <w:b/>
          <w:color w:val="C11212"/>
          <w:spacing w:val="71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7"/>
          <w:sz w:val="18"/>
        </w:rPr>
        <w:t>WYKONANIA</w:t>
      </w:r>
      <w:r>
        <w:rPr>
          <w:rFonts w:ascii="Tahoma"/>
          <w:b/>
          <w:color w:val="C11212"/>
          <w:spacing w:val="70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4"/>
          <w:sz w:val="18"/>
        </w:rPr>
        <w:t>FUNKCJI:</w:t>
      </w:r>
    </w:p>
    <w:p w14:paraId="28B37B5B" w14:textId="77777777" w:rsidR="004B33F1" w:rsidRDefault="00000000">
      <w:pPr>
        <w:spacing w:before="129"/>
        <w:ind w:left="118"/>
        <w:rPr>
          <w:rFonts w:ascii="Tahoma" w:hAnsi="Tahoma"/>
          <w:sz w:val="16"/>
        </w:rPr>
      </w:pPr>
      <w:r>
        <w:rPr>
          <w:rFonts w:ascii="Verdana" w:hAnsi="Verdana"/>
          <w:color w:val="C11212"/>
          <w:spacing w:val="13"/>
          <w:sz w:val="16"/>
        </w:rPr>
        <w:t>JE</w:t>
      </w:r>
      <w:r>
        <w:rPr>
          <w:rFonts w:ascii="Tahoma" w:hAnsi="Tahoma"/>
          <w:color w:val="C11212"/>
          <w:spacing w:val="13"/>
          <w:sz w:val="16"/>
        </w:rPr>
        <w:t>Ś</w:t>
      </w:r>
      <w:r>
        <w:rPr>
          <w:rFonts w:ascii="Tahoma" w:hAnsi="Tahoma"/>
          <w:color w:val="C11212"/>
          <w:spacing w:val="-26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LI</w:t>
      </w:r>
      <w:r>
        <w:rPr>
          <w:rFonts w:ascii="Tahoma" w:hAnsi="Tahoma"/>
          <w:color w:val="C11212"/>
          <w:spacing w:val="55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B</w:t>
      </w:r>
      <w:r>
        <w:rPr>
          <w:rFonts w:ascii="Tahoma" w:hAnsi="Tahoma"/>
          <w:color w:val="C11212"/>
          <w:spacing w:val="-26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IS</w:t>
      </w:r>
      <w:r>
        <w:rPr>
          <w:rFonts w:ascii="Tahoma" w:hAnsi="Tahoma"/>
          <w:color w:val="C11212"/>
          <w:spacing w:val="-26"/>
          <w:sz w:val="16"/>
        </w:rPr>
        <w:t xml:space="preserve"> </w:t>
      </w:r>
      <w:r>
        <w:rPr>
          <w:rFonts w:ascii="Tahoma" w:hAnsi="Tahoma"/>
          <w:color w:val="C11212"/>
          <w:spacing w:val="12"/>
          <w:sz w:val="16"/>
        </w:rPr>
        <w:t>KUP</w:t>
      </w:r>
      <w:r>
        <w:rPr>
          <w:rFonts w:ascii="Tahoma" w:hAnsi="Tahoma"/>
          <w:color w:val="C11212"/>
          <w:spacing w:val="57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25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>RZEWOD</w:t>
      </w:r>
      <w:r>
        <w:rPr>
          <w:rFonts w:ascii="Tahoma" w:hAnsi="Tahoma"/>
          <w:color w:val="C11212"/>
          <w:spacing w:val="-25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>NICZY</w:t>
      </w:r>
      <w:r>
        <w:rPr>
          <w:rFonts w:ascii="Tahoma" w:hAnsi="Tahoma"/>
          <w:color w:val="C11212"/>
          <w:spacing w:val="54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L</w:t>
      </w:r>
      <w:r>
        <w:rPr>
          <w:rFonts w:ascii="Tahoma" w:hAnsi="Tahoma"/>
          <w:color w:val="C11212"/>
          <w:spacing w:val="-24"/>
          <w:sz w:val="16"/>
        </w:rPr>
        <w:t xml:space="preserve"> </w:t>
      </w:r>
      <w:r>
        <w:rPr>
          <w:rFonts w:ascii="Tahoma" w:hAnsi="Tahoma"/>
          <w:color w:val="C11212"/>
          <w:spacing w:val="14"/>
          <w:sz w:val="16"/>
        </w:rPr>
        <w:t>ITURGII</w:t>
      </w:r>
    </w:p>
    <w:p w14:paraId="08900790" w14:textId="77777777" w:rsidR="004B33F1" w:rsidRDefault="00000000">
      <w:pPr>
        <w:spacing w:before="24"/>
        <w:ind w:left="118"/>
        <w:rPr>
          <w:rFonts w:ascii="Verdana" w:hAnsi="Verdana"/>
          <w:sz w:val="16"/>
        </w:rPr>
      </w:pPr>
      <w:r>
        <w:rPr>
          <w:rFonts w:ascii="Verdana" w:hAnsi="Verdana"/>
          <w:color w:val="C11212"/>
          <w:w w:val="85"/>
          <w:sz w:val="16"/>
        </w:rPr>
        <w:t>(wg</w:t>
      </w:r>
      <w:r>
        <w:rPr>
          <w:rFonts w:ascii="Verdana" w:hAnsi="Verdana"/>
          <w:color w:val="C11212"/>
          <w:spacing w:val="23"/>
          <w:sz w:val="16"/>
        </w:rPr>
        <w:t xml:space="preserve"> </w:t>
      </w:r>
      <w:r>
        <w:rPr>
          <w:rFonts w:ascii="Verdana" w:hAnsi="Verdana"/>
          <w:color w:val="C11212"/>
          <w:spacing w:val="10"/>
          <w:w w:val="85"/>
          <w:sz w:val="16"/>
        </w:rPr>
        <w:t>Ceremoniału</w:t>
      </w:r>
      <w:r>
        <w:rPr>
          <w:rFonts w:ascii="Verdana" w:hAnsi="Verdana"/>
          <w:color w:val="C11212"/>
          <w:spacing w:val="25"/>
          <w:sz w:val="16"/>
        </w:rPr>
        <w:t xml:space="preserve"> </w:t>
      </w:r>
      <w:r>
        <w:rPr>
          <w:rFonts w:ascii="Verdana" w:hAnsi="Verdana"/>
          <w:color w:val="C11212"/>
          <w:spacing w:val="10"/>
          <w:w w:val="85"/>
          <w:sz w:val="16"/>
        </w:rPr>
        <w:t>Liturgicznej</w:t>
      </w:r>
      <w:r>
        <w:rPr>
          <w:rFonts w:ascii="Verdana" w:hAnsi="Verdana"/>
          <w:color w:val="C11212"/>
          <w:spacing w:val="22"/>
          <w:sz w:val="16"/>
        </w:rPr>
        <w:t xml:space="preserve"> </w:t>
      </w:r>
      <w:r>
        <w:rPr>
          <w:rFonts w:ascii="Verdana" w:hAnsi="Verdana"/>
          <w:color w:val="C11212"/>
          <w:spacing w:val="9"/>
          <w:w w:val="85"/>
          <w:sz w:val="16"/>
        </w:rPr>
        <w:t>Posługi</w:t>
      </w:r>
      <w:r>
        <w:rPr>
          <w:rFonts w:ascii="Verdana" w:hAnsi="Verdana"/>
          <w:color w:val="C11212"/>
          <w:spacing w:val="24"/>
          <w:sz w:val="16"/>
        </w:rPr>
        <w:t xml:space="preserve"> </w:t>
      </w:r>
      <w:r>
        <w:rPr>
          <w:rFonts w:ascii="Verdana" w:hAnsi="Verdana"/>
          <w:color w:val="C11212"/>
          <w:spacing w:val="8"/>
          <w:w w:val="85"/>
          <w:sz w:val="16"/>
        </w:rPr>
        <w:t>Biskupów):</w:t>
      </w:r>
    </w:p>
    <w:p w14:paraId="187EC6F4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00" w:line="242" w:lineRule="auto"/>
        <w:ind w:right="111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zakrystii</w:t>
      </w:r>
      <w:r>
        <w:rPr>
          <w:spacing w:val="22"/>
          <w:sz w:val="19"/>
        </w:rPr>
        <w:t xml:space="preserve"> </w:t>
      </w:r>
      <w:r>
        <w:rPr>
          <w:w w:val="85"/>
          <w:sz w:val="19"/>
        </w:rPr>
        <w:t>biskup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otrzymuje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mitrę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(arcybiskup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przedtem</w:t>
      </w:r>
      <w:r>
        <w:rPr>
          <w:spacing w:val="22"/>
          <w:sz w:val="19"/>
        </w:rPr>
        <w:t xml:space="preserve"> </w:t>
      </w:r>
      <w:r>
        <w:rPr>
          <w:w w:val="85"/>
          <w:sz w:val="19"/>
        </w:rPr>
        <w:t xml:space="preserve">jeszcze </w:t>
      </w:r>
      <w:r>
        <w:rPr>
          <w:spacing w:val="-2"/>
          <w:w w:val="90"/>
          <w:sz w:val="19"/>
        </w:rPr>
        <w:t>paliusz),</w:t>
      </w:r>
    </w:p>
    <w:p w14:paraId="52A3357D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29"/>
        <w:ind w:left="345" w:hanging="227"/>
        <w:rPr>
          <w:rFonts w:ascii="Wingdings" w:hAnsi="Wingdings"/>
          <w:color w:val="C11212"/>
          <w:sz w:val="18"/>
        </w:rPr>
      </w:pPr>
      <w:r>
        <w:rPr>
          <w:spacing w:val="-2"/>
          <w:w w:val="80"/>
          <w:sz w:val="19"/>
        </w:rPr>
        <w:t>po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nasypaniu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kadzidła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uczynieniu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znaku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krzyża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bp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otrzymuje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pastorał,</w:t>
      </w:r>
    </w:p>
    <w:p w14:paraId="5A47D4C0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line="242" w:lineRule="auto"/>
        <w:ind w:right="115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po dojściu do ołtarza, a przed oddaniem czci ołtarzowi (oraz przed ucałowaniem ołtarza) oddaje pastorał i mitrę,</w:t>
      </w:r>
    </w:p>
    <w:p w14:paraId="10B9A983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29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przyjęciu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postawy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siedzącej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po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kolekcie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otrzymuje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mitrę,</w:t>
      </w:r>
    </w:p>
    <w:p w14:paraId="3DA8BF50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line="242" w:lineRule="auto"/>
        <w:ind w:right="108" w:hanging="228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po zasypaniu kadzidła i błogosławieństwie mającego czytać Ewangelię </w:t>
      </w:r>
      <w:r>
        <w:rPr>
          <w:w w:val="85"/>
          <w:sz w:val="19"/>
        </w:rPr>
        <w:t>diakona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(jeśli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go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ma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prezbitera)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bp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wstaje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oddaje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mitrę,</w:t>
      </w:r>
    </w:p>
    <w:p w14:paraId="0DC026CC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30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uczynieniu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potrójnego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znaku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krzyża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przed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Ewangelią</w:t>
      </w:r>
      <w:r>
        <w:rPr>
          <w:spacing w:val="-1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otrzymuje</w:t>
      </w:r>
    </w:p>
    <w:p w14:paraId="1F9D2592" w14:textId="77777777" w:rsidR="004B33F1" w:rsidRDefault="00000000">
      <w:pPr>
        <w:pStyle w:val="Tekstpodstawowy"/>
        <w:spacing w:before="0"/>
      </w:pPr>
      <w:r>
        <w:rPr>
          <w:spacing w:val="-2"/>
          <w:w w:val="90"/>
        </w:rPr>
        <w:t>pastorał,</w:t>
      </w:r>
    </w:p>
    <w:p w14:paraId="6AB71420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homilię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głosi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mając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mitrę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pastorał,</w:t>
      </w:r>
    </w:p>
    <w:p w14:paraId="0C8BF169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33"/>
        <w:ind w:left="345" w:hanging="227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po</w:t>
      </w:r>
      <w:r>
        <w:rPr>
          <w:spacing w:val="27"/>
          <w:sz w:val="19"/>
        </w:rPr>
        <w:t xml:space="preserve"> </w:t>
      </w:r>
      <w:r>
        <w:rPr>
          <w:w w:val="85"/>
          <w:sz w:val="19"/>
        </w:rPr>
        <w:t>zakończeniu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homilii,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jeśli</w:t>
      </w:r>
      <w:r>
        <w:rPr>
          <w:spacing w:val="27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30"/>
          <w:sz w:val="19"/>
        </w:rPr>
        <w:t xml:space="preserve"> </w:t>
      </w:r>
      <w:r>
        <w:rPr>
          <w:w w:val="85"/>
          <w:sz w:val="19"/>
        </w:rPr>
        <w:t>następuje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inny</w:t>
      </w:r>
      <w:r>
        <w:rPr>
          <w:spacing w:val="27"/>
          <w:sz w:val="19"/>
        </w:rPr>
        <w:t xml:space="preserve"> </w:t>
      </w:r>
      <w:r>
        <w:rPr>
          <w:w w:val="85"/>
          <w:sz w:val="19"/>
        </w:rPr>
        <w:t>obrzęd</w:t>
      </w:r>
      <w:r>
        <w:rPr>
          <w:spacing w:val="28"/>
          <w:sz w:val="19"/>
        </w:rPr>
        <w:t xml:space="preserve"> </w:t>
      </w:r>
      <w:r>
        <w:rPr>
          <w:spacing w:val="-2"/>
          <w:w w:val="85"/>
          <w:sz w:val="19"/>
        </w:rPr>
        <w:t>opisany</w:t>
      </w:r>
    </w:p>
    <w:p w14:paraId="6FB8FE31" w14:textId="77777777" w:rsidR="004B33F1" w:rsidRDefault="00000000">
      <w:pPr>
        <w:pStyle w:val="Tekstpodstawowy"/>
        <w:spacing w:before="0"/>
      </w:pPr>
      <w:r>
        <w:rPr>
          <w:w w:val="80"/>
        </w:rPr>
        <w:t>w</w:t>
      </w:r>
      <w:r>
        <w:rPr>
          <w:spacing w:val="-8"/>
        </w:rPr>
        <w:t xml:space="preserve"> </w:t>
      </w:r>
      <w:r>
        <w:rPr>
          <w:w w:val="80"/>
        </w:rPr>
        <w:t>Pontyfikale</w:t>
      </w:r>
      <w:r>
        <w:rPr>
          <w:spacing w:val="-8"/>
        </w:rPr>
        <w:t xml:space="preserve"> </w:t>
      </w:r>
      <w:r>
        <w:rPr>
          <w:w w:val="80"/>
        </w:rPr>
        <w:t>albo</w:t>
      </w:r>
      <w:r>
        <w:rPr>
          <w:spacing w:val="-7"/>
        </w:rPr>
        <w:t xml:space="preserve"> </w:t>
      </w:r>
      <w:r>
        <w:rPr>
          <w:w w:val="80"/>
        </w:rPr>
        <w:t>Rytuale</w:t>
      </w:r>
      <w:r>
        <w:rPr>
          <w:spacing w:val="-6"/>
        </w:rPr>
        <w:t xml:space="preserve"> </w:t>
      </w:r>
      <w:r>
        <w:rPr>
          <w:w w:val="80"/>
        </w:rPr>
        <w:t>Rzymskim,</w:t>
      </w:r>
      <w:r>
        <w:rPr>
          <w:spacing w:val="-8"/>
        </w:rPr>
        <w:t xml:space="preserve"> </w:t>
      </w:r>
      <w:r>
        <w:rPr>
          <w:w w:val="80"/>
        </w:rPr>
        <w:t>bp</w:t>
      </w:r>
      <w:r>
        <w:rPr>
          <w:spacing w:val="-7"/>
        </w:rPr>
        <w:t xml:space="preserve"> </w:t>
      </w:r>
      <w:r>
        <w:rPr>
          <w:w w:val="80"/>
        </w:rPr>
        <w:t>oddaje</w:t>
      </w:r>
      <w:r>
        <w:rPr>
          <w:spacing w:val="-8"/>
        </w:rPr>
        <w:t xml:space="preserve"> </w:t>
      </w:r>
      <w:r>
        <w:rPr>
          <w:w w:val="80"/>
        </w:rPr>
        <w:t>mitrę</w:t>
      </w:r>
      <w:r>
        <w:rPr>
          <w:spacing w:val="-5"/>
        </w:rPr>
        <w:t xml:space="preserve"> </w:t>
      </w:r>
      <w:r>
        <w:rPr>
          <w:w w:val="80"/>
        </w:rPr>
        <w:t>i</w:t>
      </w:r>
      <w:r>
        <w:rPr>
          <w:spacing w:val="-9"/>
        </w:rPr>
        <w:t xml:space="preserve"> </w:t>
      </w:r>
      <w:r>
        <w:rPr>
          <w:spacing w:val="-2"/>
          <w:w w:val="80"/>
        </w:rPr>
        <w:t>pastorał,</w:t>
      </w:r>
    </w:p>
    <w:p w14:paraId="26FC8EB8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line="242" w:lineRule="auto"/>
        <w:ind w:right="109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po zakończeniu modlitwy wiernych bp siada zakładając mitrę; jeśli </w:t>
      </w:r>
      <w:r>
        <w:rPr>
          <w:w w:val="90"/>
          <w:sz w:val="19"/>
        </w:rPr>
        <w:t>odbiera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dary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innym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miejscu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niż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katedra,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udaje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tam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także w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mitrze,</w:t>
      </w:r>
    </w:p>
    <w:p w14:paraId="41FBF87E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27"/>
        <w:ind w:left="345" w:hanging="227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dojściu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ołtarza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zdejmuje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mitrę,</w:t>
      </w:r>
    </w:p>
    <w:p w14:paraId="7A78D6D5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34"/>
        <w:ind w:left="345" w:hanging="227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</w:t>
      </w:r>
      <w:r>
        <w:rPr>
          <w:sz w:val="19"/>
        </w:rPr>
        <w:t xml:space="preserve"> </w:t>
      </w:r>
      <w:r>
        <w:rPr>
          <w:w w:val="80"/>
          <w:sz w:val="19"/>
        </w:rPr>
        <w:t>modlitwie</w:t>
      </w:r>
      <w:r>
        <w:rPr>
          <w:sz w:val="19"/>
        </w:rPr>
        <w:t xml:space="preserve"> </w:t>
      </w:r>
      <w:r>
        <w:rPr>
          <w:w w:val="80"/>
          <w:sz w:val="19"/>
        </w:rPr>
        <w:t>nad</w:t>
      </w:r>
      <w:r>
        <w:rPr>
          <w:sz w:val="19"/>
        </w:rPr>
        <w:t xml:space="preserve"> </w:t>
      </w:r>
      <w:r>
        <w:rPr>
          <w:w w:val="80"/>
          <w:sz w:val="19"/>
        </w:rPr>
        <w:t>darami</w:t>
      </w:r>
      <w:r>
        <w:rPr>
          <w:spacing w:val="-1"/>
          <w:sz w:val="19"/>
        </w:rPr>
        <w:t xml:space="preserve"> </w:t>
      </w:r>
      <w:r>
        <w:rPr>
          <w:w w:val="80"/>
          <w:sz w:val="19"/>
        </w:rPr>
        <w:t>diakon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(lub</w:t>
      </w:r>
      <w:r>
        <w:rPr>
          <w:sz w:val="19"/>
        </w:rPr>
        <w:t xml:space="preserve"> </w:t>
      </w:r>
      <w:r>
        <w:rPr>
          <w:w w:val="80"/>
          <w:sz w:val="19"/>
        </w:rPr>
        <w:t>kapelan</w:t>
      </w:r>
      <w:r>
        <w:rPr>
          <w:sz w:val="19"/>
        </w:rPr>
        <w:t xml:space="preserve"> </w:t>
      </w:r>
      <w:r>
        <w:rPr>
          <w:w w:val="80"/>
          <w:sz w:val="19"/>
        </w:rPr>
        <w:t>lub</w:t>
      </w:r>
      <w:r>
        <w:rPr>
          <w:spacing w:val="2"/>
          <w:sz w:val="19"/>
        </w:rPr>
        <w:t xml:space="preserve"> </w:t>
      </w:r>
      <w:r>
        <w:rPr>
          <w:w w:val="80"/>
          <w:sz w:val="19"/>
        </w:rPr>
        <w:t>ceremoniarz)</w:t>
      </w:r>
      <w:r>
        <w:rPr>
          <w:spacing w:val="4"/>
          <w:sz w:val="19"/>
        </w:rPr>
        <w:t xml:space="preserve"> </w:t>
      </w:r>
      <w:r>
        <w:rPr>
          <w:spacing w:val="-2"/>
          <w:w w:val="80"/>
          <w:sz w:val="19"/>
        </w:rPr>
        <w:t>bierze</w:t>
      </w:r>
    </w:p>
    <w:p w14:paraId="08D69A26" w14:textId="77777777" w:rsidR="004B33F1" w:rsidRDefault="00000000">
      <w:pPr>
        <w:pStyle w:val="Tekstpodstawowy"/>
        <w:spacing w:before="0"/>
        <w:jc w:val="both"/>
      </w:pPr>
      <w:r>
        <w:rPr>
          <w:w w:val="80"/>
        </w:rPr>
        <w:t>piuskę</w:t>
      </w:r>
      <w:r>
        <w:rPr>
          <w:spacing w:val="-9"/>
        </w:rPr>
        <w:t xml:space="preserve"> </w:t>
      </w:r>
      <w:r>
        <w:rPr>
          <w:w w:val="80"/>
        </w:rPr>
        <w:t>i</w:t>
      </w:r>
      <w:r>
        <w:rPr>
          <w:spacing w:val="-9"/>
        </w:rPr>
        <w:t xml:space="preserve"> </w:t>
      </w:r>
      <w:r>
        <w:rPr>
          <w:w w:val="80"/>
        </w:rPr>
        <w:t>oddaje</w:t>
      </w:r>
      <w:r>
        <w:rPr>
          <w:spacing w:val="-5"/>
        </w:rPr>
        <w:t xml:space="preserve"> </w:t>
      </w:r>
      <w:r>
        <w:rPr>
          <w:w w:val="80"/>
        </w:rPr>
        <w:t>ją</w:t>
      </w:r>
      <w:r>
        <w:rPr>
          <w:spacing w:val="-8"/>
        </w:rPr>
        <w:t xml:space="preserve"> </w:t>
      </w:r>
      <w:r>
        <w:rPr>
          <w:spacing w:val="-2"/>
          <w:w w:val="80"/>
        </w:rPr>
        <w:t>ministrantowi,</w:t>
      </w:r>
    </w:p>
    <w:p w14:paraId="2BE46585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jc w:val="both"/>
        <w:rPr>
          <w:rFonts w:ascii="Wingdings" w:hAnsi="Wingdings"/>
          <w:color w:val="C11212"/>
          <w:sz w:val="18"/>
        </w:rPr>
      </w:pPr>
      <w:r>
        <w:rPr>
          <w:spacing w:val="-4"/>
          <w:w w:val="80"/>
          <w:sz w:val="19"/>
        </w:rPr>
        <w:t>po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Komunii,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gdy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bp</w:t>
      </w:r>
      <w:r>
        <w:rPr>
          <w:spacing w:val="-6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wróci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do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miejsca</w:t>
      </w:r>
      <w:r>
        <w:rPr>
          <w:spacing w:val="-13"/>
          <w:sz w:val="19"/>
        </w:rPr>
        <w:t xml:space="preserve"> </w:t>
      </w:r>
      <w:r>
        <w:rPr>
          <w:spacing w:val="-4"/>
          <w:w w:val="80"/>
          <w:sz w:val="19"/>
        </w:rPr>
        <w:t>przewodniczenia</w:t>
      </w:r>
      <w:r>
        <w:rPr>
          <w:spacing w:val="-6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–</w:t>
      </w:r>
      <w:r>
        <w:rPr>
          <w:spacing w:val="-7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otrzymuje</w:t>
      </w:r>
      <w:r>
        <w:rPr>
          <w:spacing w:val="-6"/>
          <w:w w:val="80"/>
          <w:sz w:val="19"/>
        </w:rPr>
        <w:t xml:space="preserve"> </w:t>
      </w:r>
      <w:r>
        <w:rPr>
          <w:spacing w:val="-4"/>
          <w:w w:val="80"/>
          <w:sz w:val="19"/>
        </w:rPr>
        <w:t>piuskę,</w:t>
      </w:r>
    </w:p>
    <w:p w14:paraId="74175E41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line="242" w:lineRule="auto"/>
        <w:ind w:right="108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przed końcowym błogosławieństwem bp otrzymuje mitrę i pozdrawia </w:t>
      </w:r>
      <w:r>
        <w:rPr>
          <w:w w:val="90"/>
          <w:sz w:val="19"/>
        </w:rPr>
        <w:t xml:space="preserve">lud słowami: </w:t>
      </w:r>
      <w:r>
        <w:rPr>
          <w:i/>
          <w:w w:val="90"/>
          <w:sz w:val="19"/>
        </w:rPr>
        <w:t xml:space="preserve">Pan z wami </w:t>
      </w:r>
      <w:r>
        <w:rPr>
          <w:w w:val="90"/>
          <w:sz w:val="19"/>
        </w:rPr>
        <w:t xml:space="preserve">(po odpowiedzi: </w:t>
      </w:r>
      <w:r>
        <w:rPr>
          <w:i/>
          <w:w w:val="90"/>
          <w:sz w:val="19"/>
        </w:rPr>
        <w:t xml:space="preserve">I z duchem twoim </w:t>
      </w:r>
      <w:r>
        <w:rPr>
          <w:w w:val="90"/>
          <w:sz w:val="19"/>
        </w:rPr>
        <w:t>diakon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może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zwrócić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wiernych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słowami:</w:t>
      </w:r>
      <w:r>
        <w:rPr>
          <w:spacing w:val="-1"/>
          <w:w w:val="90"/>
          <w:sz w:val="19"/>
        </w:rPr>
        <w:t xml:space="preserve"> </w:t>
      </w:r>
      <w:r>
        <w:rPr>
          <w:i/>
          <w:w w:val="90"/>
          <w:sz w:val="19"/>
        </w:rPr>
        <w:t>Pochylcie</w:t>
      </w:r>
      <w:r>
        <w:rPr>
          <w:i/>
          <w:spacing w:val="-1"/>
          <w:w w:val="90"/>
          <w:sz w:val="19"/>
        </w:rPr>
        <w:t xml:space="preserve"> </w:t>
      </w:r>
      <w:r>
        <w:rPr>
          <w:i/>
          <w:w w:val="90"/>
          <w:sz w:val="19"/>
        </w:rPr>
        <w:t xml:space="preserve">głowy na błogosławieństwo </w:t>
      </w:r>
      <w:r>
        <w:rPr>
          <w:w w:val="90"/>
          <w:sz w:val="19"/>
        </w:rPr>
        <w:t>(lub podobnymi); następnie bp zwraca się do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wiernych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używając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formuły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Mszału,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Pontyfikału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lub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 xml:space="preserve">Rytuału </w:t>
      </w:r>
      <w:r>
        <w:rPr>
          <w:spacing w:val="-2"/>
          <w:w w:val="85"/>
          <w:sz w:val="19"/>
        </w:rPr>
        <w:t>Rzymskiego; po odpowiedzi ludu</w:t>
      </w:r>
      <w:r>
        <w:rPr>
          <w:spacing w:val="-3"/>
          <w:sz w:val="19"/>
        </w:rPr>
        <w:t xml:space="preserve"> </w:t>
      </w:r>
      <w:r>
        <w:rPr>
          <w:i/>
          <w:spacing w:val="-2"/>
          <w:w w:val="85"/>
          <w:sz w:val="19"/>
        </w:rPr>
        <w:t>Amen</w:t>
      </w:r>
      <w:r>
        <w:rPr>
          <w:spacing w:val="-2"/>
          <w:w w:val="85"/>
          <w:sz w:val="19"/>
        </w:rPr>
        <w:t xml:space="preserve">, a przed słowami </w:t>
      </w:r>
      <w:r>
        <w:rPr>
          <w:i/>
          <w:spacing w:val="-2"/>
          <w:w w:val="85"/>
          <w:sz w:val="19"/>
        </w:rPr>
        <w:t xml:space="preserve">Niech was </w:t>
      </w:r>
      <w:r>
        <w:rPr>
          <w:i/>
          <w:w w:val="85"/>
          <w:sz w:val="19"/>
        </w:rPr>
        <w:t>błogosławi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Bóg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 xml:space="preserve">Wszechmogący... </w:t>
      </w:r>
      <w:r>
        <w:rPr>
          <w:w w:val="85"/>
          <w:sz w:val="19"/>
        </w:rPr>
        <w:t>bp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otrzymuje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pastorał,</w:t>
      </w:r>
    </w:p>
    <w:p w14:paraId="3F87D3A2" w14:textId="77777777" w:rsidR="004B33F1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25" w:line="242" w:lineRule="auto"/>
        <w:ind w:right="110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w zakrystii po oddaniu czci krzyżowi i po pozdrowieniu bpa należy </w:t>
      </w:r>
      <w:r>
        <w:rPr>
          <w:w w:val="90"/>
          <w:sz w:val="19"/>
        </w:rPr>
        <w:t>odebrać</w:t>
      </w:r>
      <w:r>
        <w:rPr>
          <w:spacing w:val="-6"/>
          <w:w w:val="90"/>
          <w:sz w:val="19"/>
        </w:rPr>
        <w:t xml:space="preserve"> </w:t>
      </w:r>
      <w:r>
        <w:rPr>
          <w:w w:val="90"/>
          <w:sz w:val="19"/>
        </w:rPr>
        <w:t>mitrę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pastorał.</w:t>
      </w:r>
    </w:p>
    <w:p w14:paraId="5977E09C" w14:textId="77777777" w:rsidR="00C6286C" w:rsidRDefault="00515B4D">
      <w:pPr>
        <w:spacing w:before="213" w:line="266" w:lineRule="auto"/>
        <w:ind w:left="346" w:right="1169" w:hanging="228"/>
        <w:rPr>
          <w:rFonts w:ascii="Tahoma" w:hAnsi="Tahoma"/>
          <w:color w:val="C11212"/>
          <w:sz w:val="16"/>
        </w:rPr>
      </w:pPr>
      <w:r>
        <w:rPr>
          <w:rFonts w:ascii="Tahoma" w:hAnsi="Tahoma"/>
          <w:color w:val="C11212"/>
          <w:sz w:val="16"/>
        </w:rPr>
        <w:br w:type="column"/>
      </w:r>
    </w:p>
    <w:p w14:paraId="58CEB69B" w14:textId="65391217" w:rsidR="004B33F1" w:rsidRDefault="00515B4D">
      <w:pPr>
        <w:spacing w:before="213" w:line="266" w:lineRule="auto"/>
        <w:ind w:left="346" w:right="1169" w:hanging="228"/>
        <w:rPr>
          <w:rFonts w:ascii="Verdana" w:hAnsi="Verdana"/>
          <w:sz w:val="16"/>
        </w:rPr>
      </w:pPr>
      <w:r>
        <w:rPr>
          <w:rFonts w:ascii="Tahoma" w:hAnsi="Tahoma"/>
          <w:color w:val="C11212"/>
          <w:sz w:val="16"/>
        </w:rPr>
        <w:t>J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EŚ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LI</w:t>
      </w:r>
      <w:r>
        <w:rPr>
          <w:rFonts w:ascii="Tahoma" w:hAnsi="Tahoma"/>
          <w:color w:val="C11212"/>
          <w:spacing w:val="25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B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IS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2"/>
          <w:sz w:val="16"/>
        </w:rPr>
        <w:t>KUP</w:t>
      </w:r>
      <w:r>
        <w:rPr>
          <w:rFonts w:ascii="Tahoma" w:hAnsi="Tahoma"/>
          <w:color w:val="C11212"/>
          <w:spacing w:val="36"/>
          <w:sz w:val="16"/>
        </w:rPr>
        <w:t xml:space="preserve"> </w:t>
      </w:r>
      <w:r>
        <w:rPr>
          <w:rFonts w:ascii="Verdana" w:hAnsi="Verdana"/>
          <w:color w:val="C11212"/>
          <w:spacing w:val="12"/>
          <w:sz w:val="16"/>
        </w:rPr>
        <w:t>JES</w:t>
      </w:r>
      <w:r>
        <w:rPr>
          <w:rFonts w:ascii="Verdana" w:hAnsi="Verdana"/>
          <w:color w:val="C11212"/>
          <w:spacing w:val="-37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T</w:t>
      </w:r>
      <w:r>
        <w:rPr>
          <w:rFonts w:ascii="Verdana" w:hAnsi="Verdana"/>
          <w:color w:val="C11212"/>
          <w:spacing w:val="13"/>
          <w:sz w:val="16"/>
        </w:rPr>
        <w:t xml:space="preserve"> OBEC</w:t>
      </w:r>
      <w:r>
        <w:rPr>
          <w:rFonts w:ascii="Verdana" w:hAnsi="Verdana"/>
          <w:color w:val="C11212"/>
          <w:spacing w:val="-35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NY</w:t>
      </w:r>
      <w:r>
        <w:rPr>
          <w:rFonts w:ascii="Verdana" w:hAnsi="Verdana"/>
          <w:color w:val="C11212"/>
          <w:spacing w:val="28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NA</w:t>
      </w:r>
      <w:r>
        <w:rPr>
          <w:rFonts w:ascii="Verdana" w:hAnsi="Verdana"/>
          <w:color w:val="C11212"/>
          <w:spacing w:val="15"/>
          <w:sz w:val="16"/>
        </w:rPr>
        <w:t xml:space="preserve"> LITURG</w:t>
      </w:r>
      <w:r>
        <w:rPr>
          <w:rFonts w:ascii="Verdana" w:hAnsi="Verdana"/>
          <w:color w:val="C11212"/>
          <w:spacing w:val="-35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I</w:t>
      </w:r>
      <w:r>
        <w:rPr>
          <w:rFonts w:ascii="Verdana" w:hAnsi="Verdana"/>
          <w:color w:val="C11212"/>
          <w:spacing w:val="-38"/>
          <w:sz w:val="16"/>
        </w:rPr>
        <w:t xml:space="preserve"> </w:t>
      </w:r>
      <w:proofErr w:type="spellStart"/>
      <w:r>
        <w:rPr>
          <w:rFonts w:ascii="Verdana" w:hAnsi="Verdana"/>
          <w:color w:val="C11212"/>
          <w:sz w:val="16"/>
        </w:rPr>
        <w:t>I</w:t>
      </w:r>
      <w:proofErr w:type="spellEnd"/>
      <w:r>
        <w:rPr>
          <w:rFonts w:ascii="Verdana" w:hAnsi="Verdana"/>
          <w:color w:val="C11212"/>
          <w:spacing w:val="-33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, AL</w:t>
      </w:r>
      <w:r>
        <w:rPr>
          <w:rFonts w:ascii="Verdana" w:hAnsi="Verdana"/>
          <w:color w:val="C11212"/>
          <w:spacing w:val="-32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E</w:t>
      </w:r>
      <w:r>
        <w:rPr>
          <w:rFonts w:ascii="Verdana" w:hAnsi="Verdana"/>
          <w:color w:val="C11212"/>
          <w:spacing w:val="13"/>
          <w:sz w:val="16"/>
        </w:rPr>
        <w:t xml:space="preserve"> NIE </w:t>
      </w:r>
      <w:r>
        <w:rPr>
          <w:rFonts w:ascii="Verdana" w:hAnsi="Verdana"/>
          <w:color w:val="C11212"/>
          <w:sz w:val="16"/>
        </w:rPr>
        <w:t>S</w:t>
      </w:r>
      <w:r>
        <w:rPr>
          <w:rFonts w:ascii="Verdana" w:hAnsi="Verdana"/>
          <w:color w:val="C11212"/>
          <w:spacing w:val="-34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4"/>
          <w:sz w:val="16"/>
        </w:rPr>
        <w:t xml:space="preserve"> </w:t>
      </w:r>
      <w:r>
        <w:rPr>
          <w:rFonts w:ascii="Verdana" w:hAnsi="Verdana"/>
          <w:color w:val="C11212"/>
          <w:spacing w:val="15"/>
          <w:sz w:val="16"/>
        </w:rPr>
        <w:t xml:space="preserve">RAWUJE </w:t>
      </w:r>
      <w:r>
        <w:rPr>
          <w:rFonts w:ascii="Verdana" w:hAnsi="Verdana"/>
          <w:color w:val="C11212"/>
          <w:sz w:val="16"/>
        </w:rPr>
        <w:t>E</w:t>
      </w:r>
      <w:r>
        <w:rPr>
          <w:rFonts w:ascii="Verdana" w:hAnsi="Verdana"/>
          <w:color w:val="C11212"/>
          <w:spacing w:val="-32"/>
          <w:sz w:val="16"/>
        </w:rPr>
        <w:t xml:space="preserve"> </w:t>
      </w:r>
      <w:r>
        <w:rPr>
          <w:rFonts w:ascii="Verdana" w:hAnsi="Verdana"/>
          <w:color w:val="C11212"/>
          <w:spacing w:val="14"/>
          <w:sz w:val="16"/>
        </w:rPr>
        <w:t>UCHAR</w:t>
      </w:r>
      <w:r>
        <w:rPr>
          <w:rFonts w:ascii="Verdana" w:hAnsi="Verdana"/>
          <w:color w:val="C11212"/>
          <w:spacing w:val="-32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YS</w:t>
      </w:r>
      <w:r>
        <w:rPr>
          <w:rFonts w:ascii="Verdana" w:hAnsi="Verdana"/>
          <w:color w:val="C11212"/>
          <w:spacing w:val="-34"/>
          <w:sz w:val="16"/>
        </w:rPr>
        <w:t xml:space="preserve"> </w:t>
      </w:r>
      <w:r>
        <w:rPr>
          <w:rFonts w:ascii="Verdana" w:hAnsi="Verdana"/>
          <w:color w:val="C11212"/>
          <w:spacing w:val="12"/>
          <w:sz w:val="16"/>
        </w:rPr>
        <w:t>TII</w:t>
      </w:r>
      <w:r>
        <w:rPr>
          <w:rFonts w:ascii="Verdana" w:hAnsi="Verdana"/>
          <w:color w:val="C11212"/>
          <w:spacing w:val="-26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:</w:t>
      </w:r>
    </w:p>
    <w:p w14:paraId="0D404076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88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zakrystii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biskup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otrzymuje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mitrę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pastorał,</w:t>
      </w:r>
    </w:p>
    <w:p w14:paraId="74F5B4C6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rPr>
          <w:rFonts w:ascii="Wingdings" w:hAnsi="Wingdings"/>
          <w:color w:val="C11212"/>
          <w:sz w:val="18"/>
        </w:rPr>
      </w:pPr>
      <w:r>
        <w:rPr>
          <w:spacing w:val="-2"/>
          <w:w w:val="80"/>
          <w:sz w:val="19"/>
        </w:rPr>
        <w:t>po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dojściu</w:t>
      </w:r>
      <w:r>
        <w:rPr>
          <w:spacing w:val="-12"/>
          <w:sz w:val="19"/>
        </w:rPr>
        <w:t xml:space="preserve"> </w:t>
      </w:r>
      <w:r>
        <w:rPr>
          <w:spacing w:val="-2"/>
          <w:w w:val="80"/>
          <w:sz w:val="19"/>
        </w:rPr>
        <w:t>do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ołtarza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przed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pokłonem</w:t>
      </w:r>
      <w:r>
        <w:rPr>
          <w:spacing w:val="-12"/>
          <w:sz w:val="19"/>
        </w:rPr>
        <w:t xml:space="preserve"> </w:t>
      </w:r>
      <w:r>
        <w:rPr>
          <w:spacing w:val="-2"/>
          <w:w w:val="80"/>
          <w:sz w:val="19"/>
        </w:rPr>
        <w:t>albo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przyklęknięciem,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bp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oddaje</w:t>
      </w:r>
    </w:p>
    <w:p w14:paraId="1124FBD4" w14:textId="77777777" w:rsidR="004B33F1" w:rsidRDefault="00000000">
      <w:pPr>
        <w:pStyle w:val="Tekstpodstawowy"/>
        <w:spacing w:before="3"/>
      </w:pPr>
      <w:r>
        <w:rPr>
          <w:w w:val="80"/>
        </w:rPr>
        <w:t>mitrę</w:t>
      </w:r>
      <w:r>
        <w:rPr>
          <w:spacing w:val="-9"/>
        </w:rPr>
        <w:t xml:space="preserve"> </w:t>
      </w:r>
      <w:r>
        <w:rPr>
          <w:w w:val="80"/>
        </w:rPr>
        <w:t>i</w:t>
      </w:r>
      <w:r>
        <w:rPr>
          <w:spacing w:val="-10"/>
        </w:rPr>
        <w:t xml:space="preserve"> </w:t>
      </w:r>
      <w:r>
        <w:rPr>
          <w:spacing w:val="-2"/>
          <w:w w:val="80"/>
        </w:rPr>
        <w:t>pastorał,</w:t>
      </w:r>
    </w:p>
    <w:p w14:paraId="52DDBD12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podczas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liturgii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słowa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obowiązują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przepisy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jak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wyżej,</w:t>
      </w:r>
    </w:p>
    <w:p w14:paraId="1FAB3934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modlitwie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powszechnej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siada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otrzymuje</w:t>
      </w:r>
      <w:r>
        <w:rPr>
          <w:spacing w:val="8"/>
          <w:sz w:val="19"/>
        </w:rPr>
        <w:t xml:space="preserve"> </w:t>
      </w:r>
      <w:r>
        <w:rPr>
          <w:w w:val="80"/>
          <w:sz w:val="19"/>
        </w:rPr>
        <w:t>mitrę,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jeśli</w:t>
      </w:r>
      <w:r>
        <w:rPr>
          <w:spacing w:val="7"/>
          <w:sz w:val="19"/>
        </w:rPr>
        <w:t xml:space="preserve"> </w:t>
      </w:r>
      <w:r>
        <w:rPr>
          <w:spacing w:val="-2"/>
          <w:w w:val="80"/>
          <w:sz w:val="19"/>
        </w:rPr>
        <w:t>przyjmuje</w:t>
      </w:r>
    </w:p>
    <w:p w14:paraId="06BE3551" w14:textId="77777777" w:rsidR="004B33F1" w:rsidRDefault="00000000">
      <w:pPr>
        <w:pStyle w:val="Tekstpodstawowy"/>
        <w:spacing w:before="0"/>
      </w:pPr>
      <w:r>
        <w:rPr>
          <w:w w:val="80"/>
        </w:rPr>
        <w:t>dary</w:t>
      </w:r>
      <w:r>
        <w:rPr>
          <w:spacing w:val="-10"/>
        </w:rPr>
        <w:t xml:space="preserve"> </w:t>
      </w:r>
      <w:r>
        <w:rPr>
          <w:w w:val="80"/>
        </w:rPr>
        <w:t>–</w:t>
      </w:r>
      <w:r>
        <w:rPr>
          <w:spacing w:val="-8"/>
        </w:rPr>
        <w:t xml:space="preserve"> </w:t>
      </w:r>
      <w:r>
        <w:rPr>
          <w:w w:val="80"/>
        </w:rPr>
        <w:t>robi</w:t>
      </w:r>
      <w:r>
        <w:rPr>
          <w:spacing w:val="-9"/>
        </w:rPr>
        <w:t xml:space="preserve"> </w:t>
      </w:r>
      <w:r>
        <w:rPr>
          <w:w w:val="80"/>
        </w:rPr>
        <w:t>to</w:t>
      </w:r>
      <w:r>
        <w:rPr>
          <w:spacing w:val="-8"/>
        </w:rPr>
        <w:t xml:space="preserve"> </w:t>
      </w:r>
      <w:r>
        <w:rPr>
          <w:w w:val="80"/>
        </w:rPr>
        <w:t>w</w:t>
      </w:r>
      <w:r>
        <w:rPr>
          <w:spacing w:val="-8"/>
        </w:rPr>
        <w:t xml:space="preserve"> </w:t>
      </w:r>
      <w:r>
        <w:rPr>
          <w:w w:val="80"/>
        </w:rPr>
        <w:t>mitrze</w:t>
      </w:r>
      <w:r>
        <w:rPr>
          <w:spacing w:val="-9"/>
        </w:rPr>
        <w:t xml:space="preserve"> </w:t>
      </w:r>
      <w:r>
        <w:rPr>
          <w:w w:val="80"/>
        </w:rPr>
        <w:t>albo</w:t>
      </w:r>
      <w:r>
        <w:rPr>
          <w:spacing w:val="-6"/>
        </w:rPr>
        <w:t xml:space="preserve"> </w:t>
      </w:r>
      <w:r>
        <w:rPr>
          <w:w w:val="80"/>
        </w:rPr>
        <w:t>bez</w:t>
      </w:r>
      <w:r>
        <w:rPr>
          <w:spacing w:val="-9"/>
        </w:rPr>
        <w:t xml:space="preserve"> </w:t>
      </w:r>
      <w:r>
        <w:rPr>
          <w:spacing w:val="-2"/>
          <w:w w:val="80"/>
        </w:rPr>
        <w:t>niej,</w:t>
      </w:r>
    </w:p>
    <w:p w14:paraId="4A102B75" w14:textId="77777777" w:rsidR="004B33F1" w:rsidRDefault="00000000">
      <w:pPr>
        <w:pStyle w:val="Akapitzlist"/>
        <w:numPr>
          <w:ilvl w:val="0"/>
          <w:numId w:val="2"/>
        </w:numPr>
        <w:tabs>
          <w:tab w:val="left" w:pos="345"/>
        </w:tabs>
        <w:ind w:left="345" w:hanging="227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jeśli</w:t>
      </w:r>
      <w:r>
        <w:rPr>
          <w:spacing w:val="27"/>
          <w:sz w:val="19"/>
        </w:rPr>
        <w:t xml:space="preserve"> </w:t>
      </w:r>
      <w:r>
        <w:rPr>
          <w:w w:val="90"/>
          <w:sz w:val="19"/>
        </w:rPr>
        <w:t>odbywa</w:t>
      </w:r>
      <w:r>
        <w:rPr>
          <w:spacing w:val="29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29"/>
          <w:sz w:val="19"/>
        </w:rPr>
        <w:t xml:space="preserve"> </w:t>
      </w:r>
      <w:r>
        <w:rPr>
          <w:w w:val="90"/>
          <w:sz w:val="19"/>
        </w:rPr>
        <w:t>okadzenie</w:t>
      </w:r>
      <w:r>
        <w:rPr>
          <w:spacing w:val="28"/>
          <w:sz w:val="19"/>
        </w:rPr>
        <w:t xml:space="preserve"> </w:t>
      </w:r>
      <w:r>
        <w:rPr>
          <w:w w:val="90"/>
          <w:sz w:val="19"/>
        </w:rPr>
        <w:t>to</w:t>
      </w:r>
      <w:r>
        <w:rPr>
          <w:spacing w:val="30"/>
          <w:sz w:val="19"/>
        </w:rPr>
        <w:t xml:space="preserve"> </w:t>
      </w:r>
      <w:r>
        <w:rPr>
          <w:w w:val="90"/>
          <w:sz w:val="19"/>
        </w:rPr>
        <w:t>bp</w:t>
      </w:r>
      <w:r>
        <w:rPr>
          <w:spacing w:val="28"/>
          <w:sz w:val="19"/>
        </w:rPr>
        <w:t xml:space="preserve"> </w:t>
      </w:r>
      <w:r>
        <w:rPr>
          <w:w w:val="90"/>
          <w:sz w:val="19"/>
        </w:rPr>
        <w:t>jest</w:t>
      </w:r>
      <w:r>
        <w:rPr>
          <w:spacing w:val="30"/>
          <w:sz w:val="19"/>
        </w:rPr>
        <w:t xml:space="preserve"> </w:t>
      </w:r>
      <w:r>
        <w:rPr>
          <w:w w:val="90"/>
          <w:sz w:val="19"/>
        </w:rPr>
        <w:t>okadzany</w:t>
      </w:r>
      <w:r>
        <w:rPr>
          <w:spacing w:val="29"/>
          <w:sz w:val="19"/>
        </w:rPr>
        <w:t xml:space="preserve"> </w:t>
      </w:r>
      <w:r>
        <w:rPr>
          <w:w w:val="90"/>
          <w:sz w:val="19"/>
        </w:rPr>
        <w:t>po</w:t>
      </w:r>
      <w:r>
        <w:rPr>
          <w:spacing w:val="28"/>
          <w:sz w:val="19"/>
        </w:rPr>
        <w:t xml:space="preserve"> </w:t>
      </w:r>
      <w:r>
        <w:rPr>
          <w:spacing w:val="-2"/>
          <w:w w:val="90"/>
          <w:sz w:val="19"/>
        </w:rPr>
        <w:t>głównym</w:t>
      </w:r>
    </w:p>
    <w:p w14:paraId="696008D5" w14:textId="77777777" w:rsidR="004B33F1" w:rsidRDefault="00000000">
      <w:pPr>
        <w:pStyle w:val="Tekstpodstawowy"/>
        <w:spacing w:before="2"/>
      </w:pPr>
      <w:r>
        <w:rPr>
          <w:w w:val="80"/>
        </w:rPr>
        <w:t>celebransie</w:t>
      </w:r>
      <w:r>
        <w:rPr>
          <w:spacing w:val="-7"/>
        </w:rPr>
        <w:t xml:space="preserve"> </w:t>
      </w:r>
      <w:r>
        <w:rPr>
          <w:w w:val="80"/>
        </w:rPr>
        <w:t>(wstaje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6"/>
        </w:rPr>
        <w:t xml:space="preserve"> </w:t>
      </w:r>
      <w:r>
        <w:rPr>
          <w:w w:val="80"/>
        </w:rPr>
        <w:t>okadzenia</w:t>
      </w:r>
      <w:r>
        <w:rPr>
          <w:spacing w:val="-5"/>
        </w:rPr>
        <w:t xml:space="preserve"> </w:t>
      </w:r>
      <w:r>
        <w:rPr>
          <w:w w:val="80"/>
        </w:rPr>
        <w:t>po</w:t>
      </w:r>
      <w:r>
        <w:rPr>
          <w:spacing w:val="-7"/>
        </w:rPr>
        <w:t xml:space="preserve"> </w:t>
      </w:r>
      <w:r>
        <w:rPr>
          <w:w w:val="80"/>
        </w:rPr>
        <w:t>zdjęciu</w:t>
      </w:r>
      <w:r>
        <w:rPr>
          <w:spacing w:val="-6"/>
        </w:rPr>
        <w:t xml:space="preserve"> </w:t>
      </w:r>
      <w:r>
        <w:rPr>
          <w:spacing w:val="-2"/>
          <w:w w:val="80"/>
        </w:rPr>
        <w:t>mitry),</w:t>
      </w:r>
    </w:p>
    <w:p w14:paraId="243FD1B6" w14:textId="77777777" w:rsidR="004B33F1" w:rsidRPr="006E7F96" w:rsidRDefault="00000000">
      <w:pPr>
        <w:pStyle w:val="Akapitzlist"/>
        <w:numPr>
          <w:ilvl w:val="0"/>
          <w:numId w:val="2"/>
        </w:numPr>
        <w:tabs>
          <w:tab w:val="left" w:pos="345"/>
        </w:tabs>
        <w:spacing w:before="32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przed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błogosławieństwem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końcowym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bp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otrzymuje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mitrę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pastorał.</w:t>
      </w:r>
    </w:p>
    <w:p w14:paraId="7BC75B11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01E8426F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059B5C3F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78739C51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4F61B2B9" w14:textId="19BA244A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  <w:r>
        <w:rPr>
          <w:spacing w:val="-2"/>
          <w:w w:val="80"/>
          <w:sz w:val="19"/>
        </w:rPr>
        <w:t>POTRZEBNE MATERIAŁY NA TRIDUUM SACRUM DO POBRANIA NA STRONIE INTERNETOWEJ:</w:t>
      </w:r>
    </w:p>
    <w:p w14:paraId="7971DEB1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604EC968" w14:textId="792AF769" w:rsidR="006E7F96" w:rsidRDefault="005D543F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  <w:hyperlink r:id="rId5" w:history="1">
        <w:r w:rsidRPr="00BE56A8">
          <w:rPr>
            <w:rStyle w:val="Hipercze"/>
            <w:spacing w:val="-2"/>
            <w:w w:val="80"/>
            <w:sz w:val="19"/>
          </w:rPr>
          <w:t>www.ministranci.diecezjasandomierska.pl</w:t>
        </w:r>
      </w:hyperlink>
    </w:p>
    <w:p w14:paraId="033B39DA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2F6CF28A" w14:textId="7105F7CB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  <w:r>
        <w:rPr>
          <w:spacing w:val="-2"/>
          <w:w w:val="80"/>
          <w:sz w:val="19"/>
        </w:rPr>
        <w:t xml:space="preserve">Zakładka: Materiały </w:t>
      </w:r>
      <w:r w:rsidR="005D543F">
        <w:rPr>
          <w:spacing w:val="-2"/>
          <w:w w:val="80"/>
          <w:sz w:val="19"/>
        </w:rPr>
        <w:t>f</w:t>
      </w:r>
      <w:r>
        <w:rPr>
          <w:spacing w:val="-2"/>
          <w:w w:val="80"/>
          <w:sz w:val="19"/>
        </w:rPr>
        <w:t>ormacyjne</w:t>
      </w:r>
    </w:p>
    <w:p w14:paraId="2E6D14A5" w14:textId="77777777" w:rsidR="005D543F" w:rsidRDefault="005D543F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5A6A2405" w14:textId="4808076C" w:rsidR="005D543F" w:rsidRPr="006E7F96" w:rsidRDefault="005D543F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  <w:r>
        <w:rPr>
          <w:spacing w:val="-2"/>
          <w:w w:val="80"/>
          <w:sz w:val="19"/>
        </w:rPr>
        <w:t>CEREMONIARZE 2025 – pliki dostępne do 8 marca 2025</w:t>
      </w:r>
    </w:p>
    <w:p w14:paraId="211012F3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spacing w:val="-2"/>
          <w:w w:val="80"/>
          <w:sz w:val="19"/>
        </w:rPr>
      </w:pPr>
    </w:p>
    <w:p w14:paraId="0C6A4CE9" w14:textId="77777777" w:rsidR="006E7F96" w:rsidRDefault="006E7F96" w:rsidP="006E7F96">
      <w:pPr>
        <w:pStyle w:val="Akapitzlist"/>
        <w:tabs>
          <w:tab w:val="left" w:pos="345"/>
        </w:tabs>
        <w:spacing w:before="32"/>
        <w:ind w:left="345" w:firstLine="0"/>
        <w:rPr>
          <w:rFonts w:ascii="Wingdings" w:hAnsi="Wingdings"/>
          <w:color w:val="C11212"/>
          <w:sz w:val="18"/>
        </w:rPr>
      </w:pPr>
    </w:p>
    <w:sectPr w:rsidR="006E7F96">
      <w:pgSz w:w="16840" w:h="11910" w:orient="landscape"/>
      <w:pgMar w:top="200" w:right="200" w:bottom="0" w:left="280" w:header="708" w:footer="708" w:gutter="0"/>
      <w:cols w:num="3" w:space="708" w:equalWidth="0">
        <w:col w:w="5094" w:space="376"/>
        <w:col w:w="5211" w:space="401"/>
        <w:col w:w="52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1969"/>
    <w:multiLevelType w:val="hybridMultilevel"/>
    <w:tmpl w:val="17B000BA"/>
    <w:lvl w:ilvl="0" w:tplc="28886D5E">
      <w:numFmt w:val="bullet"/>
      <w:lvlText w:val=""/>
      <w:lvlJc w:val="left"/>
      <w:pPr>
        <w:ind w:left="384" w:hanging="113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3676CBAC">
      <w:numFmt w:val="bullet"/>
      <w:lvlText w:val="•"/>
      <w:lvlJc w:val="left"/>
      <w:pPr>
        <w:ind w:left="881" w:hanging="113"/>
      </w:pPr>
      <w:rPr>
        <w:rFonts w:hint="default"/>
        <w:lang w:val="pl-PL" w:eastAsia="en-US" w:bidi="ar-SA"/>
      </w:rPr>
    </w:lvl>
    <w:lvl w:ilvl="2" w:tplc="0B2AB6D8">
      <w:numFmt w:val="bullet"/>
      <w:lvlText w:val="•"/>
      <w:lvlJc w:val="left"/>
      <w:pPr>
        <w:ind w:left="1382" w:hanging="113"/>
      </w:pPr>
      <w:rPr>
        <w:rFonts w:hint="default"/>
        <w:lang w:val="pl-PL" w:eastAsia="en-US" w:bidi="ar-SA"/>
      </w:rPr>
    </w:lvl>
    <w:lvl w:ilvl="3" w:tplc="011E38B4">
      <w:numFmt w:val="bullet"/>
      <w:lvlText w:val="•"/>
      <w:lvlJc w:val="left"/>
      <w:pPr>
        <w:ind w:left="1884" w:hanging="113"/>
      </w:pPr>
      <w:rPr>
        <w:rFonts w:hint="default"/>
        <w:lang w:val="pl-PL" w:eastAsia="en-US" w:bidi="ar-SA"/>
      </w:rPr>
    </w:lvl>
    <w:lvl w:ilvl="4" w:tplc="D12864C0">
      <w:numFmt w:val="bullet"/>
      <w:lvlText w:val="•"/>
      <w:lvlJc w:val="left"/>
      <w:pPr>
        <w:ind w:left="2385" w:hanging="113"/>
      </w:pPr>
      <w:rPr>
        <w:rFonts w:hint="default"/>
        <w:lang w:val="pl-PL" w:eastAsia="en-US" w:bidi="ar-SA"/>
      </w:rPr>
    </w:lvl>
    <w:lvl w:ilvl="5" w:tplc="9210D890">
      <w:numFmt w:val="bullet"/>
      <w:lvlText w:val="•"/>
      <w:lvlJc w:val="left"/>
      <w:pPr>
        <w:ind w:left="2886" w:hanging="113"/>
      </w:pPr>
      <w:rPr>
        <w:rFonts w:hint="default"/>
        <w:lang w:val="pl-PL" w:eastAsia="en-US" w:bidi="ar-SA"/>
      </w:rPr>
    </w:lvl>
    <w:lvl w:ilvl="6" w:tplc="920E8E66">
      <w:numFmt w:val="bullet"/>
      <w:lvlText w:val="•"/>
      <w:lvlJc w:val="left"/>
      <w:pPr>
        <w:ind w:left="3388" w:hanging="113"/>
      </w:pPr>
      <w:rPr>
        <w:rFonts w:hint="default"/>
        <w:lang w:val="pl-PL" w:eastAsia="en-US" w:bidi="ar-SA"/>
      </w:rPr>
    </w:lvl>
    <w:lvl w:ilvl="7" w:tplc="4E5201D6">
      <w:numFmt w:val="bullet"/>
      <w:lvlText w:val="•"/>
      <w:lvlJc w:val="left"/>
      <w:pPr>
        <w:ind w:left="3889" w:hanging="113"/>
      </w:pPr>
      <w:rPr>
        <w:rFonts w:hint="default"/>
        <w:lang w:val="pl-PL" w:eastAsia="en-US" w:bidi="ar-SA"/>
      </w:rPr>
    </w:lvl>
    <w:lvl w:ilvl="8" w:tplc="AFB2E0C8">
      <w:numFmt w:val="bullet"/>
      <w:lvlText w:val="•"/>
      <w:lvlJc w:val="left"/>
      <w:pPr>
        <w:ind w:left="4391" w:hanging="113"/>
      </w:pPr>
      <w:rPr>
        <w:rFonts w:hint="default"/>
        <w:lang w:val="pl-PL" w:eastAsia="en-US" w:bidi="ar-SA"/>
      </w:rPr>
    </w:lvl>
  </w:abstractNum>
  <w:abstractNum w:abstractNumId="1" w15:restartNumberingAfterBreak="0">
    <w:nsid w:val="6EF91ACF"/>
    <w:multiLevelType w:val="hybridMultilevel"/>
    <w:tmpl w:val="643A9F3A"/>
    <w:lvl w:ilvl="0" w:tplc="DD6E6F1C">
      <w:numFmt w:val="bullet"/>
      <w:lvlText w:val=""/>
      <w:lvlJc w:val="left"/>
      <w:pPr>
        <w:ind w:left="346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99"/>
        <w:sz w:val="20"/>
        <w:szCs w:val="20"/>
        <w:lang w:val="pl-PL" w:eastAsia="en-US" w:bidi="ar-SA"/>
      </w:rPr>
    </w:lvl>
    <w:lvl w:ilvl="1" w:tplc="F49455B8">
      <w:numFmt w:val="bullet"/>
      <w:lvlText w:val="•"/>
      <w:lvlJc w:val="left"/>
      <w:pPr>
        <w:ind w:left="827" w:hanging="228"/>
      </w:pPr>
      <w:rPr>
        <w:rFonts w:hint="default"/>
        <w:lang w:val="pl-PL" w:eastAsia="en-US" w:bidi="ar-SA"/>
      </w:rPr>
    </w:lvl>
    <w:lvl w:ilvl="2" w:tplc="04EC133C">
      <w:numFmt w:val="bullet"/>
      <w:lvlText w:val="•"/>
      <w:lvlJc w:val="left"/>
      <w:pPr>
        <w:ind w:left="1314" w:hanging="228"/>
      </w:pPr>
      <w:rPr>
        <w:rFonts w:hint="default"/>
        <w:lang w:val="pl-PL" w:eastAsia="en-US" w:bidi="ar-SA"/>
      </w:rPr>
    </w:lvl>
    <w:lvl w:ilvl="3" w:tplc="25B62818">
      <w:numFmt w:val="bullet"/>
      <w:lvlText w:val="•"/>
      <w:lvlJc w:val="left"/>
      <w:pPr>
        <w:ind w:left="1801" w:hanging="228"/>
      </w:pPr>
      <w:rPr>
        <w:rFonts w:hint="default"/>
        <w:lang w:val="pl-PL" w:eastAsia="en-US" w:bidi="ar-SA"/>
      </w:rPr>
    </w:lvl>
    <w:lvl w:ilvl="4" w:tplc="71BA4CAC">
      <w:numFmt w:val="bullet"/>
      <w:lvlText w:val="•"/>
      <w:lvlJc w:val="left"/>
      <w:pPr>
        <w:ind w:left="2288" w:hanging="228"/>
      </w:pPr>
      <w:rPr>
        <w:rFonts w:hint="default"/>
        <w:lang w:val="pl-PL" w:eastAsia="en-US" w:bidi="ar-SA"/>
      </w:rPr>
    </w:lvl>
    <w:lvl w:ilvl="5" w:tplc="DDD49408">
      <w:numFmt w:val="bullet"/>
      <w:lvlText w:val="•"/>
      <w:lvlJc w:val="left"/>
      <w:pPr>
        <w:ind w:left="2775" w:hanging="228"/>
      </w:pPr>
      <w:rPr>
        <w:rFonts w:hint="default"/>
        <w:lang w:val="pl-PL" w:eastAsia="en-US" w:bidi="ar-SA"/>
      </w:rPr>
    </w:lvl>
    <w:lvl w:ilvl="6" w:tplc="62386AEA">
      <w:numFmt w:val="bullet"/>
      <w:lvlText w:val="•"/>
      <w:lvlJc w:val="left"/>
      <w:pPr>
        <w:ind w:left="3262" w:hanging="228"/>
      </w:pPr>
      <w:rPr>
        <w:rFonts w:hint="default"/>
        <w:lang w:val="pl-PL" w:eastAsia="en-US" w:bidi="ar-SA"/>
      </w:rPr>
    </w:lvl>
    <w:lvl w:ilvl="7" w:tplc="F9B2CB42">
      <w:numFmt w:val="bullet"/>
      <w:lvlText w:val="•"/>
      <w:lvlJc w:val="left"/>
      <w:pPr>
        <w:ind w:left="3749" w:hanging="228"/>
      </w:pPr>
      <w:rPr>
        <w:rFonts w:hint="default"/>
        <w:lang w:val="pl-PL" w:eastAsia="en-US" w:bidi="ar-SA"/>
      </w:rPr>
    </w:lvl>
    <w:lvl w:ilvl="8" w:tplc="16725A48">
      <w:numFmt w:val="bullet"/>
      <w:lvlText w:val="•"/>
      <w:lvlJc w:val="left"/>
      <w:pPr>
        <w:ind w:left="4236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E72395F"/>
    <w:multiLevelType w:val="hybridMultilevel"/>
    <w:tmpl w:val="850C8088"/>
    <w:lvl w:ilvl="0" w:tplc="86B687C0">
      <w:numFmt w:val="bullet"/>
      <w:lvlText w:val=""/>
      <w:lvlJc w:val="left"/>
      <w:pPr>
        <w:ind w:left="346" w:hanging="226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6240B91C">
      <w:numFmt w:val="bullet"/>
      <w:lvlText w:val="•"/>
      <w:lvlJc w:val="left"/>
      <w:pPr>
        <w:ind w:left="815" w:hanging="226"/>
      </w:pPr>
      <w:rPr>
        <w:rFonts w:hint="default"/>
        <w:lang w:val="pl-PL" w:eastAsia="en-US" w:bidi="ar-SA"/>
      </w:rPr>
    </w:lvl>
    <w:lvl w:ilvl="2" w:tplc="185CC52C">
      <w:numFmt w:val="bullet"/>
      <w:lvlText w:val="•"/>
      <w:lvlJc w:val="left"/>
      <w:pPr>
        <w:ind w:left="1290" w:hanging="226"/>
      </w:pPr>
      <w:rPr>
        <w:rFonts w:hint="default"/>
        <w:lang w:val="pl-PL" w:eastAsia="en-US" w:bidi="ar-SA"/>
      </w:rPr>
    </w:lvl>
    <w:lvl w:ilvl="3" w:tplc="BEF2BAE6">
      <w:numFmt w:val="bullet"/>
      <w:lvlText w:val="•"/>
      <w:lvlJc w:val="left"/>
      <w:pPr>
        <w:ind w:left="1766" w:hanging="226"/>
      </w:pPr>
      <w:rPr>
        <w:rFonts w:hint="default"/>
        <w:lang w:val="pl-PL" w:eastAsia="en-US" w:bidi="ar-SA"/>
      </w:rPr>
    </w:lvl>
    <w:lvl w:ilvl="4" w:tplc="922C3C30">
      <w:numFmt w:val="bullet"/>
      <w:lvlText w:val="•"/>
      <w:lvlJc w:val="left"/>
      <w:pPr>
        <w:ind w:left="2241" w:hanging="226"/>
      </w:pPr>
      <w:rPr>
        <w:rFonts w:hint="default"/>
        <w:lang w:val="pl-PL" w:eastAsia="en-US" w:bidi="ar-SA"/>
      </w:rPr>
    </w:lvl>
    <w:lvl w:ilvl="5" w:tplc="7876CA66">
      <w:numFmt w:val="bullet"/>
      <w:lvlText w:val="•"/>
      <w:lvlJc w:val="left"/>
      <w:pPr>
        <w:ind w:left="2716" w:hanging="226"/>
      </w:pPr>
      <w:rPr>
        <w:rFonts w:hint="default"/>
        <w:lang w:val="pl-PL" w:eastAsia="en-US" w:bidi="ar-SA"/>
      </w:rPr>
    </w:lvl>
    <w:lvl w:ilvl="6" w:tplc="4BD0DA1E">
      <w:numFmt w:val="bullet"/>
      <w:lvlText w:val="•"/>
      <w:lvlJc w:val="left"/>
      <w:pPr>
        <w:ind w:left="3192" w:hanging="226"/>
      </w:pPr>
      <w:rPr>
        <w:rFonts w:hint="default"/>
        <w:lang w:val="pl-PL" w:eastAsia="en-US" w:bidi="ar-SA"/>
      </w:rPr>
    </w:lvl>
    <w:lvl w:ilvl="7" w:tplc="3632779A">
      <w:numFmt w:val="bullet"/>
      <w:lvlText w:val="•"/>
      <w:lvlJc w:val="left"/>
      <w:pPr>
        <w:ind w:left="3667" w:hanging="226"/>
      </w:pPr>
      <w:rPr>
        <w:rFonts w:hint="default"/>
        <w:lang w:val="pl-PL" w:eastAsia="en-US" w:bidi="ar-SA"/>
      </w:rPr>
    </w:lvl>
    <w:lvl w:ilvl="8" w:tplc="DA186D9A">
      <w:numFmt w:val="bullet"/>
      <w:lvlText w:val="•"/>
      <w:lvlJc w:val="left"/>
      <w:pPr>
        <w:ind w:left="4142" w:hanging="226"/>
      </w:pPr>
      <w:rPr>
        <w:rFonts w:hint="default"/>
        <w:lang w:val="pl-PL" w:eastAsia="en-US" w:bidi="ar-SA"/>
      </w:rPr>
    </w:lvl>
  </w:abstractNum>
  <w:num w:numId="1" w16cid:durableId="1970740571">
    <w:abstractNumId w:val="1"/>
  </w:num>
  <w:num w:numId="2" w16cid:durableId="885608935">
    <w:abstractNumId w:val="2"/>
  </w:num>
  <w:num w:numId="3" w16cid:durableId="143296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1"/>
    <w:rsid w:val="004B33F1"/>
    <w:rsid w:val="00515B4D"/>
    <w:rsid w:val="005D543F"/>
    <w:rsid w:val="006E7F96"/>
    <w:rsid w:val="00BA4256"/>
    <w:rsid w:val="00C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8F07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1"/>
      <w:ind w:left="346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93" w:right="374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1"/>
      <w:ind w:left="346" w:hanging="22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E7F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istranci.diecezjasandomier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1072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m_mitry_pastoralu</dc:title>
  <dc:creator>Wojciech Kosmowski</dc:creator>
  <cp:lastModifiedBy>Wojciech Zając</cp:lastModifiedBy>
  <cp:revision>5</cp:revision>
  <cp:lastPrinted>2025-02-07T20:20:00Z</cp:lastPrinted>
  <dcterms:created xsi:type="dcterms:W3CDTF">2023-11-15T17:18:00Z</dcterms:created>
  <dcterms:modified xsi:type="dcterms:W3CDTF">2025-02-07T20:26:00Z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